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B6C2" w14:textId="77777777" w:rsidR="00CF36A6" w:rsidRDefault="00CF36A6" w:rsidP="00CF36A6">
      <w:pPr>
        <w:rPr>
          <w:rFonts w:ascii="Segoe UI Black" w:hAnsi="Segoe UI Black"/>
          <w:sz w:val="44"/>
          <w:szCs w:val="44"/>
        </w:rPr>
      </w:pPr>
      <w:r>
        <w:rPr>
          <w:noProof/>
        </w:rPr>
        <w:drawing>
          <wp:anchor distT="0" distB="0" distL="114300" distR="114300" simplePos="0" relativeHeight="251658240" behindDoc="0" locked="0" layoutInCell="1" allowOverlap="1" wp14:anchorId="539F75A9" wp14:editId="5578CE9A">
            <wp:simplePos x="0" y="0"/>
            <wp:positionH relativeFrom="column">
              <wp:posOffset>228600</wp:posOffset>
            </wp:positionH>
            <wp:positionV relativeFrom="paragraph">
              <wp:posOffset>204470</wp:posOffset>
            </wp:positionV>
            <wp:extent cx="996315" cy="1285875"/>
            <wp:effectExtent l="0" t="0" r="0" b="9525"/>
            <wp:wrapThrough wrapText="bothSides">
              <wp:wrapPolygon edited="0">
                <wp:start x="6195" y="0"/>
                <wp:lineTo x="3717" y="320"/>
                <wp:lineTo x="0" y="3520"/>
                <wp:lineTo x="0" y="17920"/>
                <wp:lineTo x="3304" y="20480"/>
                <wp:lineTo x="5369" y="21440"/>
                <wp:lineTo x="6195" y="21440"/>
                <wp:lineTo x="15281" y="21440"/>
                <wp:lineTo x="18172" y="20480"/>
                <wp:lineTo x="21063" y="18240"/>
                <wp:lineTo x="21063" y="960"/>
                <wp:lineTo x="14868" y="0"/>
                <wp:lineTo x="61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Black" w:hAnsi="Segoe UI Black"/>
          <w:sz w:val="44"/>
          <w:szCs w:val="44"/>
        </w:rPr>
        <w:tab/>
      </w:r>
    </w:p>
    <w:p w14:paraId="1E7F4E01" w14:textId="046AFAE4" w:rsidR="00FF0133" w:rsidRPr="00987CC7" w:rsidRDefault="00987CC7" w:rsidP="00CF36A6">
      <w:pPr>
        <w:ind w:firstLine="720"/>
        <w:rPr>
          <w:rFonts w:ascii="Segoe UI Black" w:hAnsi="Segoe UI Black"/>
          <w:sz w:val="48"/>
          <w:szCs w:val="48"/>
        </w:rPr>
      </w:pPr>
      <w:r w:rsidRPr="00987CC7">
        <w:rPr>
          <w:rFonts w:ascii="Segoe UI Black" w:hAnsi="Segoe UI Black"/>
          <w:sz w:val="48"/>
          <w:szCs w:val="48"/>
        </w:rPr>
        <w:t>Agency</w:t>
      </w:r>
      <w:r w:rsidR="00223ED1" w:rsidRPr="00987CC7">
        <w:rPr>
          <w:rFonts w:ascii="Segoe UI Black" w:hAnsi="Segoe UI Black"/>
          <w:sz w:val="48"/>
          <w:szCs w:val="48"/>
        </w:rPr>
        <w:t xml:space="preserve"> Employee Handbook</w:t>
      </w:r>
    </w:p>
    <w:sdt>
      <w:sdtPr>
        <w:rPr>
          <w:rFonts w:ascii="Segoe UI Black" w:hAnsi="Segoe UI Black"/>
          <w:color w:val="2F5496" w:themeColor="accent1" w:themeShade="BF"/>
          <w:sz w:val="40"/>
          <w:szCs w:val="40"/>
        </w:rPr>
        <w:id w:val="-184054931"/>
        <w:placeholder>
          <w:docPart w:val="DefaultPlaceholder_-1854013440"/>
        </w:placeholder>
      </w:sdtPr>
      <w:sdtContent>
        <w:p w14:paraId="57F36816" w14:textId="095C2B26" w:rsidR="006D4ED1" w:rsidRPr="00987CC7" w:rsidRDefault="00223ED1" w:rsidP="00CF36A6">
          <w:pPr>
            <w:ind w:left="1440" w:firstLine="720"/>
            <w:rPr>
              <w:rFonts w:ascii="Segoe UI Black" w:hAnsi="Segoe UI Black"/>
              <w:color w:val="2F5496" w:themeColor="accent1" w:themeShade="BF"/>
              <w:sz w:val="40"/>
              <w:szCs w:val="40"/>
            </w:rPr>
          </w:pPr>
          <w:r w:rsidRPr="00987CC7">
            <w:rPr>
              <w:rFonts w:ascii="Segoe UI Black" w:hAnsi="Segoe UI Black"/>
              <w:color w:val="2F5496" w:themeColor="accent1" w:themeShade="BF"/>
              <w:sz w:val="40"/>
              <w:szCs w:val="40"/>
            </w:rPr>
            <w:t>Agency Name</w:t>
          </w:r>
        </w:p>
      </w:sdtContent>
    </w:sdt>
    <w:p w14:paraId="67193FA4" w14:textId="4EAB62C6" w:rsidR="00FF0133" w:rsidRDefault="00FF0133">
      <w:pPr>
        <w:rPr>
          <w:rFonts w:ascii="Segoe UI Black" w:hAnsi="Segoe UI Black"/>
          <w:color w:val="C00000"/>
          <w:sz w:val="36"/>
          <w:szCs w:val="36"/>
        </w:rPr>
      </w:pPr>
    </w:p>
    <w:p w14:paraId="64F8F995" w14:textId="71558ECA" w:rsidR="002E2211" w:rsidRDefault="002E2211"/>
    <w:p w14:paraId="7A53D836" w14:textId="7D9A8121" w:rsidR="00CF36A6" w:rsidRDefault="00CF36A6"/>
    <w:p w14:paraId="2B58D663" w14:textId="0A255023" w:rsidR="00CF36A6" w:rsidRDefault="00CF36A6"/>
    <w:p w14:paraId="547FFCB8" w14:textId="4D0F0CEA" w:rsidR="00CF36A6" w:rsidRDefault="00CF36A6"/>
    <w:p w14:paraId="556F4054" w14:textId="2803AFC2" w:rsidR="00CF36A6" w:rsidRDefault="00CF36A6"/>
    <w:p w14:paraId="307A65C4" w14:textId="629EE432" w:rsidR="00CF36A6" w:rsidRDefault="00CF36A6"/>
    <w:p w14:paraId="04A543C2" w14:textId="654E6A5E" w:rsidR="00CF36A6" w:rsidRPr="00ED20ED" w:rsidRDefault="00ED20ED">
      <w:pPr>
        <w:rPr>
          <w:rFonts w:ascii="Segoe UI Black" w:hAnsi="Segoe UI Black"/>
          <w:b/>
          <w:bCs/>
          <w:color w:val="2F5496" w:themeColor="accent1" w:themeShade="BF"/>
          <w:sz w:val="36"/>
          <w:szCs w:val="36"/>
        </w:rPr>
      </w:pPr>
      <w:r w:rsidRPr="00ED20ED">
        <w:rPr>
          <w:rFonts w:ascii="Segoe UI Black" w:hAnsi="Segoe UI Black"/>
          <w:b/>
          <w:bCs/>
          <w:color w:val="2F5496" w:themeColor="accent1" w:themeShade="BF"/>
          <w:sz w:val="36"/>
          <w:szCs w:val="36"/>
        </w:rPr>
        <w:t>Table of Contents</w:t>
      </w:r>
    </w:p>
    <w:p w14:paraId="78185591" w14:textId="176AEB58" w:rsidR="00946CF5" w:rsidRDefault="00EC6A47">
      <w:pPr>
        <w:pStyle w:val="TOC1"/>
        <w:tabs>
          <w:tab w:val="right" w:leader="underscore" w:pos="10070"/>
        </w:tabs>
        <w:rPr>
          <w:rFonts w:eastAsiaTheme="minorEastAsia" w:cstheme="minorBidi"/>
          <w:b w:val="0"/>
          <w:bCs w:val="0"/>
          <w:i w:val="0"/>
          <w:iCs w:val="0"/>
          <w:noProof/>
          <w:sz w:val="22"/>
          <w:szCs w:val="22"/>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hyperlink w:anchor="_Toc46473265" w:history="1">
        <w:r w:rsidR="00946CF5" w:rsidRPr="00297F73">
          <w:rPr>
            <w:rStyle w:val="Hyperlink"/>
            <w:noProof/>
          </w:rPr>
          <w:t>AGENCY INFORMATION</w:t>
        </w:r>
        <w:r w:rsidR="00946CF5">
          <w:rPr>
            <w:noProof/>
            <w:webHidden/>
          </w:rPr>
          <w:tab/>
        </w:r>
        <w:r w:rsidR="00946CF5">
          <w:rPr>
            <w:noProof/>
            <w:webHidden/>
          </w:rPr>
          <w:fldChar w:fldCharType="begin"/>
        </w:r>
        <w:r w:rsidR="00946CF5">
          <w:rPr>
            <w:noProof/>
            <w:webHidden/>
          </w:rPr>
          <w:instrText xml:space="preserve"> PAGEREF _Toc46473265 \h </w:instrText>
        </w:r>
        <w:r w:rsidR="00946CF5">
          <w:rPr>
            <w:noProof/>
            <w:webHidden/>
          </w:rPr>
        </w:r>
        <w:r w:rsidR="00946CF5">
          <w:rPr>
            <w:noProof/>
            <w:webHidden/>
          </w:rPr>
          <w:fldChar w:fldCharType="separate"/>
        </w:r>
        <w:r w:rsidR="00946CF5">
          <w:rPr>
            <w:noProof/>
            <w:webHidden/>
          </w:rPr>
          <w:t>2</w:t>
        </w:r>
        <w:r w:rsidR="00946CF5">
          <w:rPr>
            <w:noProof/>
            <w:webHidden/>
          </w:rPr>
          <w:fldChar w:fldCharType="end"/>
        </w:r>
      </w:hyperlink>
    </w:p>
    <w:p w14:paraId="58979DE6" w14:textId="755224A4" w:rsidR="00946CF5" w:rsidRPr="00046113" w:rsidRDefault="00000000">
      <w:pPr>
        <w:pStyle w:val="TOC2"/>
        <w:tabs>
          <w:tab w:val="right" w:leader="underscore" w:pos="10070"/>
        </w:tabs>
        <w:rPr>
          <w:rFonts w:eastAsiaTheme="minorEastAsia" w:cstheme="minorBidi"/>
          <w:b w:val="0"/>
          <w:bCs w:val="0"/>
          <w:noProof/>
        </w:rPr>
      </w:pPr>
      <w:hyperlink w:anchor="_Toc46473266" w:history="1">
        <w:r w:rsidR="00946CF5" w:rsidRPr="00046113">
          <w:rPr>
            <w:rStyle w:val="Hyperlink"/>
            <w:b w:val="0"/>
            <w:bCs w:val="0"/>
            <w:noProof/>
          </w:rPr>
          <w:t>AGENCY WELCOME</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_Toc46473266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2</w:t>
        </w:r>
        <w:r w:rsidR="00946CF5" w:rsidRPr="00046113">
          <w:rPr>
            <w:b w:val="0"/>
            <w:bCs w:val="0"/>
            <w:noProof/>
            <w:webHidden/>
          </w:rPr>
          <w:fldChar w:fldCharType="end"/>
        </w:r>
      </w:hyperlink>
    </w:p>
    <w:p w14:paraId="4B917511" w14:textId="1F0AB728" w:rsidR="00946CF5" w:rsidRPr="00046113" w:rsidRDefault="00000000">
      <w:pPr>
        <w:pStyle w:val="TOC2"/>
        <w:tabs>
          <w:tab w:val="right" w:leader="underscore" w:pos="10070"/>
        </w:tabs>
        <w:rPr>
          <w:rFonts w:eastAsiaTheme="minorEastAsia" w:cstheme="minorBidi"/>
          <w:b w:val="0"/>
          <w:bCs w:val="0"/>
          <w:noProof/>
        </w:rPr>
      </w:pPr>
      <w:hyperlink w:anchor="_Toc46473267" w:history="1">
        <w:r w:rsidR="00946CF5" w:rsidRPr="00046113">
          <w:rPr>
            <w:rStyle w:val="Hyperlink"/>
            <w:b w:val="0"/>
            <w:bCs w:val="0"/>
            <w:noProof/>
          </w:rPr>
          <w:t>HANDBOOK PURPOSE</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_Toc46473267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3</w:t>
        </w:r>
        <w:r w:rsidR="00946CF5" w:rsidRPr="00046113">
          <w:rPr>
            <w:b w:val="0"/>
            <w:bCs w:val="0"/>
            <w:noProof/>
            <w:webHidden/>
          </w:rPr>
          <w:fldChar w:fldCharType="end"/>
        </w:r>
      </w:hyperlink>
    </w:p>
    <w:p w14:paraId="2644F853" w14:textId="26C2AC68" w:rsidR="00946CF5" w:rsidRPr="00046113" w:rsidRDefault="00000000">
      <w:pPr>
        <w:pStyle w:val="TOC2"/>
        <w:tabs>
          <w:tab w:val="right" w:leader="underscore" w:pos="10070"/>
        </w:tabs>
        <w:rPr>
          <w:rFonts w:eastAsiaTheme="minorEastAsia" w:cstheme="minorBidi"/>
          <w:b w:val="0"/>
          <w:bCs w:val="0"/>
          <w:noProof/>
        </w:rPr>
      </w:pPr>
      <w:hyperlink w:anchor="_Toc46473268" w:history="1">
        <w:r w:rsidR="00946CF5" w:rsidRPr="00046113">
          <w:rPr>
            <w:rStyle w:val="Hyperlink"/>
            <w:b w:val="0"/>
            <w:bCs w:val="0"/>
            <w:noProof/>
          </w:rPr>
          <w:t>AGENCY MISSION &amp; VISION</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_Toc46473268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4</w:t>
        </w:r>
        <w:r w:rsidR="00946CF5" w:rsidRPr="00046113">
          <w:rPr>
            <w:b w:val="0"/>
            <w:bCs w:val="0"/>
            <w:noProof/>
            <w:webHidden/>
          </w:rPr>
          <w:fldChar w:fldCharType="end"/>
        </w:r>
      </w:hyperlink>
    </w:p>
    <w:p w14:paraId="3EF75840" w14:textId="76224124" w:rsidR="00946CF5" w:rsidRPr="00046113" w:rsidRDefault="00000000">
      <w:pPr>
        <w:pStyle w:val="TOC2"/>
        <w:tabs>
          <w:tab w:val="right" w:leader="underscore" w:pos="10070"/>
        </w:tabs>
        <w:rPr>
          <w:rFonts w:eastAsiaTheme="minorEastAsia" w:cstheme="minorBidi"/>
          <w:b w:val="0"/>
          <w:bCs w:val="0"/>
          <w:noProof/>
        </w:rPr>
      </w:pPr>
      <w:hyperlink w:anchor="_Toc46473269" w:history="1">
        <w:r w:rsidR="00946CF5" w:rsidRPr="00046113">
          <w:rPr>
            <w:rStyle w:val="Hyperlink"/>
            <w:b w:val="0"/>
            <w:bCs w:val="0"/>
            <w:noProof/>
          </w:rPr>
          <w:t>AGENCY ORGANIZATIONAL CHART</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_Toc46473269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5</w:t>
        </w:r>
        <w:r w:rsidR="00946CF5" w:rsidRPr="00046113">
          <w:rPr>
            <w:b w:val="0"/>
            <w:bCs w:val="0"/>
            <w:noProof/>
            <w:webHidden/>
          </w:rPr>
          <w:fldChar w:fldCharType="end"/>
        </w:r>
      </w:hyperlink>
    </w:p>
    <w:p w14:paraId="32016FC2" w14:textId="569E1826" w:rsidR="00946CF5" w:rsidRPr="00046113" w:rsidRDefault="00000000">
      <w:pPr>
        <w:pStyle w:val="TOC2"/>
        <w:tabs>
          <w:tab w:val="right" w:leader="underscore" w:pos="10070"/>
        </w:tabs>
        <w:rPr>
          <w:rFonts w:eastAsiaTheme="minorEastAsia" w:cstheme="minorBidi"/>
          <w:b w:val="0"/>
          <w:bCs w:val="0"/>
          <w:noProof/>
        </w:rPr>
      </w:pPr>
      <w:hyperlink w:anchor="_Toc46473270" w:history="1">
        <w:r w:rsidR="00946CF5" w:rsidRPr="00046113">
          <w:rPr>
            <w:rStyle w:val="Hyperlink"/>
            <w:b w:val="0"/>
            <w:bCs w:val="0"/>
            <w:noProof/>
          </w:rPr>
          <w:t>AGENCY CONTACT LIST</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_Toc46473270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6</w:t>
        </w:r>
        <w:r w:rsidR="00946CF5" w:rsidRPr="00046113">
          <w:rPr>
            <w:b w:val="0"/>
            <w:bCs w:val="0"/>
            <w:noProof/>
            <w:webHidden/>
          </w:rPr>
          <w:fldChar w:fldCharType="end"/>
        </w:r>
      </w:hyperlink>
    </w:p>
    <w:p w14:paraId="7C293D84" w14:textId="2D68EFA4" w:rsidR="00946CF5" w:rsidRDefault="00000000">
      <w:pPr>
        <w:pStyle w:val="TOC1"/>
        <w:tabs>
          <w:tab w:val="right" w:leader="underscore" w:pos="10070"/>
        </w:tabs>
        <w:rPr>
          <w:rFonts w:eastAsiaTheme="minorEastAsia" w:cstheme="minorBidi"/>
          <w:b w:val="0"/>
          <w:bCs w:val="0"/>
          <w:i w:val="0"/>
          <w:iCs w:val="0"/>
          <w:noProof/>
          <w:sz w:val="22"/>
          <w:szCs w:val="22"/>
        </w:rPr>
      </w:pPr>
      <w:hyperlink w:anchor="_Toc46473271" w:history="1">
        <w:r w:rsidR="00946CF5" w:rsidRPr="00297F73">
          <w:rPr>
            <w:rStyle w:val="Hyperlink"/>
            <w:noProof/>
          </w:rPr>
          <w:t>EMPLOYEE INFORMATION</w:t>
        </w:r>
        <w:r w:rsidR="00946CF5">
          <w:rPr>
            <w:noProof/>
            <w:webHidden/>
          </w:rPr>
          <w:tab/>
        </w:r>
        <w:r w:rsidR="00946CF5">
          <w:rPr>
            <w:noProof/>
            <w:webHidden/>
          </w:rPr>
          <w:fldChar w:fldCharType="begin"/>
        </w:r>
        <w:r w:rsidR="00946CF5">
          <w:rPr>
            <w:noProof/>
            <w:webHidden/>
          </w:rPr>
          <w:instrText xml:space="preserve"> PAGEREF _Toc46473271 \h </w:instrText>
        </w:r>
        <w:r w:rsidR="00946CF5">
          <w:rPr>
            <w:noProof/>
            <w:webHidden/>
          </w:rPr>
        </w:r>
        <w:r w:rsidR="00946CF5">
          <w:rPr>
            <w:noProof/>
            <w:webHidden/>
          </w:rPr>
          <w:fldChar w:fldCharType="separate"/>
        </w:r>
        <w:r w:rsidR="00946CF5">
          <w:rPr>
            <w:noProof/>
            <w:webHidden/>
          </w:rPr>
          <w:t>7</w:t>
        </w:r>
        <w:r w:rsidR="00946CF5">
          <w:rPr>
            <w:noProof/>
            <w:webHidden/>
          </w:rPr>
          <w:fldChar w:fldCharType="end"/>
        </w:r>
      </w:hyperlink>
    </w:p>
    <w:p w14:paraId="5529DB33" w14:textId="63547929" w:rsidR="00946CF5" w:rsidRPr="00046113" w:rsidRDefault="00000000">
      <w:pPr>
        <w:pStyle w:val="TOC2"/>
        <w:tabs>
          <w:tab w:val="right" w:leader="underscore" w:pos="10070"/>
        </w:tabs>
        <w:rPr>
          <w:rFonts w:eastAsiaTheme="minorEastAsia" w:cstheme="minorBidi"/>
          <w:b w:val="0"/>
          <w:bCs w:val="0"/>
          <w:noProof/>
        </w:rPr>
      </w:pPr>
      <w:hyperlink w:anchor="_Toc46473272" w:history="1">
        <w:r w:rsidR="00946CF5" w:rsidRPr="00046113">
          <w:rPr>
            <w:rStyle w:val="Hyperlink"/>
            <w:b w:val="0"/>
            <w:bCs w:val="0"/>
            <w:noProof/>
          </w:rPr>
          <w:t>EMPLOYEE OFFER LETTER</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_Toc46473272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7</w:t>
        </w:r>
        <w:r w:rsidR="00946CF5" w:rsidRPr="00046113">
          <w:rPr>
            <w:b w:val="0"/>
            <w:bCs w:val="0"/>
            <w:noProof/>
            <w:webHidden/>
          </w:rPr>
          <w:fldChar w:fldCharType="end"/>
        </w:r>
      </w:hyperlink>
    </w:p>
    <w:p w14:paraId="41CB233F" w14:textId="4233E499" w:rsidR="00946CF5" w:rsidRPr="00046113" w:rsidRDefault="00000000">
      <w:pPr>
        <w:pStyle w:val="TOC2"/>
        <w:tabs>
          <w:tab w:val="right" w:leader="underscore" w:pos="10070"/>
        </w:tabs>
        <w:rPr>
          <w:rFonts w:eastAsiaTheme="minorEastAsia" w:cstheme="minorBidi"/>
          <w:b w:val="0"/>
          <w:bCs w:val="0"/>
          <w:noProof/>
        </w:rPr>
      </w:pPr>
      <w:hyperlink w:anchor="_Toc46473273" w:history="1">
        <w:r w:rsidR="00946CF5" w:rsidRPr="00046113">
          <w:rPr>
            <w:rStyle w:val="Hyperlink"/>
            <w:b w:val="0"/>
            <w:bCs w:val="0"/>
            <w:noProof/>
          </w:rPr>
          <w:t>EMPLOYEE POSITION DESCRIPTION</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_Toc46473273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8</w:t>
        </w:r>
        <w:r w:rsidR="00946CF5" w:rsidRPr="00046113">
          <w:rPr>
            <w:b w:val="0"/>
            <w:bCs w:val="0"/>
            <w:noProof/>
            <w:webHidden/>
          </w:rPr>
          <w:fldChar w:fldCharType="end"/>
        </w:r>
      </w:hyperlink>
    </w:p>
    <w:p w14:paraId="2913FB0F" w14:textId="7AA5BA0F" w:rsidR="00946CF5" w:rsidRPr="00046113" w:rsidRDefault="00000000">
      <w:pPr>
        <w:pStyle w:val="TOC2"/>
        <w:tabs>
          <w:tab w:val="right" w:leader="underscore" w:pos="10070"/>
        </w:tabs>
        <w:rPr>
          <w:rFonts w:eastAsiaTheme="minorEastAsia" w:cstheme="minorBidi"/>
          <w:b w:val="0"/>
          <w:bCs w:val="0"/>
          <w:noProof/>
        </w:rPr>
      </w:pPr>
      <w:hyperlink w:anchor="_Toc46473274" w:history="1">
        <w:r w:rsidR="00946CF5" w:rsidRPr="00046113">
          <w:rPr>
            <w:rStyle w:val="Hyperlink"/>
            <w:b w:val="0"/>
            <w:bCs w:val="0"/>
            <w:noProof/>
          </w:rPr>
          <w:t>EMPLOYEE TECHNOLOGY &amp; LOGIN INFORMATION</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_Toc46473274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9</w:t>
        </w:r>
        <w:r w:rsidR="00946CF5" w:rsidRPr="00046113">
          <w:rPr>
            <w:b w:val="0"/>
            <w:bCs w:val="0"/>
            <w:noProof/>
            <w:webHidden/>
          </w:rPr>
          <w:fldChar w:fldCharType="end"/>
        </w:r>
      </w:hyperlink>
    </w:p>
    <w:p w14:paraId="7E9339C0" w14:textId="2F7669AE" w:rsidR="00946CF5" w:rsidRPr="00046113" w:rsidRDefault="00000000">
      <w:pPr>
        <w:pStyle w:val="TOC2"/>
        <w:tabs>
          <w:tab w:val="right" w:leader="underscore" w:pos="10070"/>
        </w:tabs>
        <w:rPr>
          <w:rFonts w:eastAsiaTheme="minorEastAsia" w:cstheme="minorBidi"/>
          <w:b w:val="0"/>
          <w:bCs w:val="0"/>
          <w:noProof/>
        </w:rPr>
      </w:pPr>
      <w:hyperlink w:anchor="_Toc46473275" w:history="1">
        <w:r w:rsidR="00946CF5" w:rsidRPr="00046113">
          <w:rPr>
            <w:rStyle w:val="Hyperlink"/>
            <w:b w:val="0"/>
            <w:bCs w:val="0"/>
            <w:noProof/>
          </w:rPr>
          <w:t>EMPLOYEE ONBOARDING SCHEDULE</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_Toc46473275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12</w:t>
        </w:r>
        <w:r w:rsidR="00946CF5" w:rsidRPr="00046113">
          <w:rPr>
            <w:b w:val="0"/>
            <w:bCs w:val="0"/>
            <w:noProof/>
            <w:webHidden/>
          </w:rPr>
          <w:fldChar w:fldCharType="end"/>
        </w:r>
      </w:hyperlink>
    </w:p>
    <w:p w14:paraId="711B69A4" w14:textId="184C3D4E" w:rsidR="00946CF5" w:rsidRDefault="00000000">
      <w:pPr>
        <w:pStyle w:val="TOC1"/>
        <w:tabs>
          <w:tab w:val="right" w:leader="underscore" w:pos="10070"/>
        </w:tabs>
        <w:rPr>
          <w:rFonts w:eastAsiaTheme="minorEastAsia" w:cstheme="minorBidi"/>
          <w:b w:val="0"/>
          <w:bCs w:val="0"/>
          <w:i w:val="0"/>
          <w:iCs w:val="0"/>
          <w:noProof/>
          <w:sz w:val="22"/>
          <w:szCs w:val="22"/>
        </w:rPr>
      </w:pPr>
      <w:hyperlink w:anchor="_Toc46473276" w:history="1">
        <w:r w:rsidR="00946CF5" w:rsidRPr="00297F73">
          <w:rPr>
            <w:rStyle w:val="Hyperlink"/>
            <w:noProof/>
          </w:rPr>
          <w:t>COUNTY GOVERNMENT INFORMATION</w:t>
        </w:r>
        <w:r w:rsidR="00946CF5">
          <w:rPr>
            <w:noProof/>
            <w:webHidden/>
          </w:rPr>
          <w:tab/>
        </w:r>
        <w:r w:rsidR="00946CF5">
          <w:rPr>
            <w:noProof/>
            <w:webHidden/>
          </w:rPr>
          <w:fldChar w:fldCharType="begin"/>
        </w:r>
        <w:r w:rsidR="00946CF5">
          <w:rPr>
            <w:noProof/>
            <w:webHidden/>
          </w:rPr>
          <w:instrText xml:space="preserve"> PAGEREF _Toc46473276 \h </w:instrText>
        </w:r>
        <w:r w:rsidR="00946CF5">
          <w:rPr>
            <w:noProof/>
            <w:webHidden/>
          </w:rPr>
        </w:r>
        <w:r w:rsidR="00946CF5">
          <w:rPr>
            <w:noProof/>
            <w:webHidden/>
          </w:rPr>
          <w:fldChar w:fldCharType="separate"/>
        </w:r>
        <w:r w:rsidR="00946CF5">
          <w:rPr>
            <w:noProof/>
            <w:webHidden/>
          </w:rPr>
          <w:t>13</w:t>
        </w:r>
        <w:r w:rsidR="00946CF5">
          <w:rPr>
            <w:noProof/>
            <w:webHidden/>
          </w:rPr>
          <w:fldChar w:fldCharType="end"/>
        </w:r>
      </w:hyperlink>
    </w:p>
    <w:p w14:paraId="43B0B230" w14:textId="38160D3F" w:rsidR="00946CF5" w:rsidRPr="00046113" w:rsidRDefault="00000000">
      <w:pPr>
        <w:pStyle w:val="TOC2"/>
        <w:tabs>
          <w:tab w:val="right" w:leader="underscore" w:pos="10070"/>
        </w:tabs>
        <w:rPr>
          <w:rFonts w:eastAsiaTheme="minorEastAsia" w:cstheme="minorBidi"/>
          <w:b w:val="0"/>
          <w:bCs w:val="0"/>
          <w:noProof/>
        </w:rPr>
      </w:pPr>
      <w:hyperlink w:anchor="_Toc46473277" w:history="1">
        <w:r w:rsidR="00946CF5" w:rsidRPr="00046113">
          <w:rPr>
            <w:rStyle w:val="Hyperlink"/>
            <w:b w:val="0"/>
            <w:bCs w:val="0"/>
            <w:noProof/>
          </w:rPr>
          <w:t>POLICIES AND PROCEDURES</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_Toc46473277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13</w:t>
        </w:r>
        <w:r w:rsidR="00946CF5" w:rsidRPr="00046113">
          <w:rPr>
            <w:b w:val="0"/>
            <w:bCs w:val="0"/>
            <w:noProof/>
            <w:webHidden/>
          </w:rPr>
          <w:fldChar w:fldCharType="end"/>
        </w:r>
      </w:hyperlink>
    </w:p>
    <w:p w14:paraId="6CB0ADC8" w14:textId="7020D1BA" w:rsidR="00946CF5" w:rsidRPr="00046113" w:rsidRDefault="00000000">
      <w:pPr>
        <w:pStyle w:val="TOC2"/>
        <w:tabs>
          <w:tab w:val="right" w:leader="underscore" w:pos="10070"/>
        </w:tabs>
        <w:rPr>
          <w:rFonts w:eastAsiaTheme="minorEastAsia" w:cstheme="minorBidi"/>
          <w:b w:val="0"/>
          <w:bCs w:val="0"/>
          <w:noProof/>
        </w:rPr>
      </w:pPr>
      <w:hyperlink w:anchor="_Toc46473278" w:history="1">
        <w:r w:rsidR="00946CF5" w:rsidRPr="00046113">
          <w:rPr>
            <w:rStyle w:val="Hyperlink"/>
            <w:b w:val="0"/>
            <w:bCs w:val="0"/>
            <w:noProof/>
          </w:rPr>
          <w:t>COUNTY GOVERNMENT ACRONYMS</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_Toc46473278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17</w:t>
        </w:r>
        <w:r w:rsidR="00946CF5" w:rsidRPr="00046113">
          <w:rPr>
            <w:b w:val="0"/>
            <w:bCs w:val="0"/>
            <w:noProof/>
            <w:webHidden/>
          </w:rPr>
          <w:fldChar w:fldCharType="end"/>
        </w:r>
      </w:hyperlink>
    </w:p>
    <w:p w14:paraId="5107C366" w14:textId="5906E6E9" w:rsidR="00946CF5" w:rsidRPr="00046113" w:rsidRDefault="00000000">
      <w:pPr>
        <w:pStyle w:val="TOC2"/>
        <w:tabs>
          <w:tab w:val="right" w:leader="underscore" w:pos="10070"/>
        </w:tabs>
        <w:rPr>
          <w:rFonts w:eastAsiaTheme="minorEastAsia" w:cstheme="minorBidi"/>
          <w:b w:val="0"/>
          <w:bCs w:val="0"/>
          <w:noProof/>
        </w:rPr>
      </w:pPr>
      <w:hyperlink w:anchor="_Toc46473279" w:history="1">
        <w:r w:rsidR="00946CF5" w:rsidRPr="00046113">
          <w:rPr>
            <w:rStyle w:val="Hyperlink"/>
            <w:b w:val="0"/>
            <w:bCs w:val="0"/>
            <w:noProof/>
          </w:rPr>
          <w:t>COUNTY GOVERNMENT CONTACT LISTING</w:t>
        </w:r>
        <w:r w:rsidR="00946CF5" w:rsidRPr="00046113">
          <w:rPr>
            <w:b w:val="0"/>
            <w:bCs w:val="0"/>
            <w:noProof/>
            <w:webHidden/>
          </w:rPr>
          <w:tab/>
        </w:r>
        <w:r w:rsidR="00946CF5" w:rsidRPr="00046113">
          <w:rPr>
            <w:b w:val="0"/>
            <w:bCs w:val="0"/>
            <w:noProof/>
            <w:webHidden/>
          </w:rPr>
          <w:fldChar w:fldCharType="begin"/>
        </w:r>
        <w:r w:rsidR="00946CF5" w:rsidRPr="00046113">
          <w:rPr>
            <w:b w:val="0"/>
            <w:bCs w:val="0"/>
            <w:noProof/>
            <w:webHidden/>
          </w:rPr>
          <w:instrText xml:space="preserve"> PAGEREF _Toc46473279 \h </w:instrText>
        </w:r>
        <w:r w:rsidR="00946CF5" w:rsidRPr="00046113">
          <w:rPr>
            <w:b w:val="0"/>
            <w:bCs w:val="0"/>
            <w:noProof/>
            <w:webHidden/>
          </w:rPr>
        </w:r>
        <w:r w:rsidR="00946CF5" w:rsidRPr="00046113">
          <w:rPr>
            <w:b w:val="0"/>
            <w:bCs w:val="0"/>
            <w:noProof/>
            <w:webHidden/>
          </w:rPr>
          <w:fldChar w:fldCharType="separate"/>
        </w:r>
        <w:r w:rsidR="00946CF5" w:rsidRPr="00046113">
          <w:rPr>
            <w:b w:val="0"/>
            <w:bCs w:val="0"/>
            <w:noProof/>
            <w:webHidden/>
          </w:rPr>
          <w:t>23</w:t>
        </w:r>
        <w:r w:rsidR="00946CF5" w:rsidRPr="00046113">
          <w:rPr>
            <w:b w:val="0"/>
            <w:bCs w:val="0"/>
            <w:noProof/>
            <w:webHidden/>
          </w:rPr>
          <w:fldChar w:fldCharType="end"/>
        </w:r>
      </w:hyperlink>
    </w:p>
    <w:p w14:paraId="0A4E2F3C" w14:textId="0470D7ED" w:rsidR="000D234E" w:rsidRDefault="00EC6A47">
      <w:pPr>
        <w:spacing w:after="160" w:line="259" w:lineRule="auto"/>
        <w:rPr>
          <w:rFonts w:ascii="Segoe UI Black" w:eastAsiaTheme="majorEastAsia" w:hAnsi="Segoe UI Black" w:cstheme="majorBidi"/>
          <w:color w:val="2F5496" w:themeColor="accent1" w:themeShade="BF"/>
          <w:sz w:val="24"/>
          <w:szCs w:val="32"/>
        </w:rPr>
      </w:pPr>
      <w:r>
        <w:rPr>
          <w:rFonts w:asciiTheme="minorHAnsi" w:hAnsiTheme="minorHAnsi" w:cstheme="minorHAnsi"/>
          <w:b/>
          <w:bCs/>
          <w:i/>
          <w:iCs/>
          <w:sz w:val="24"/>
          <w:szCs w:val="24"/>
        </w:rPr>
        <w:fldChar w:fldCharType="end"/>
      </w:r>
      <w:r w:rsidR="000D234E">
        <w:br w:type="page"/>
      </w:r>
    </w:p>
    <w:p w14:paraId="3E8C6F7C" w14:textId="29E81C43" w:rsidR="00F46AF1" w:rsidRDefault="00F46AF1" w:rsidP="00F46AF1">
      <w:pPr>
        <w:pStyle w:val="Heading1"/>
      </w:pPr>
      <w:bookmarkStart w:id="0" w:name="_Toc46473265"/>
      <w:r>
        <w:lastRenderedPageBreak/>
        <w:t>AGENCY INFORMATION</w:t>
      </w:r>
      <w:bookmarkEnd w:id="0"/>
    </w:p>
    <w:p w14:paraId="537E7778" w14:textId="77777777" w:rsidR="00F46AF1" w:rsidRDefault="00F46AF1" w:rsidP="00F46AF1">
      <w:pPr>
        <w:pStyle w:val="Heading2"/>
      </w:pPr>
    </w:p>
    <w:p w14:paraId="673EFD1C" w14:textId="205AB92B" w:rsidR="00576F95" w:rsidRDefault="00EF0E75" w:rsidP="00F46AF1">
      <w:pPr>
        <w:pStyle w:val="Heading2"/>
      </w:pPr>
      <w:bookmarkStart w:id="1" w:name="_Toc46473266"/>
      <w:r>
        <w:t>AGENCY WELCOME</w:t>
      </w:r>
      <w:bookmarkEnd w:id="1"/>
    </w:p>
    <w:p w14:paraId="7D5145F8" w14:textId="77777777" w:rsidR="00987CC7" w:rsidRPr="00987CC7" w:rsidRDefault="00987CC7" w:rsidP="00987CC7"/>
    <w:p w14:paraId="768107D1" w14:textId="4DCE165B" w:rsidR="00576F95" w:rsidRDefault="00576F95" w:rsidP="001F7D34">
      <w:pPr>
        <w:jc w:val="both"/>
      </w:pPr>
      <w:r>
        <w:t xml:space="preserve">As a </w:t>
      </w:r>
      <w:r w:rsidR="00B85B16" w:rsidRPr="38FF118F">
        <w:rPr>
          <w:highlight w:val="yellow"/>
        </w:rPr>
        <w:t>team</w:t>
      </w:r>
      <w:r w:rsidR="00B85B16">
        <w:t xml:space="preserve"> </w:t>
      </w:r>
      <w:r w:rsidR="00B85B16" w:rsidRPr="38FF118F">
        <w:rPr>
          <w:highlight w:val="yellow"/>
        </w:rPr>
        <w:t>member</w:t>
      </w:r>
      <w:r w:rsidR="00B85B16">
        <w:t xml:space="preserve"> of the</w:t>
      </w:r>
      <w:r w:rsidR="00B56CA2" w:rsidRPr="38FF118F">
        <w:rPr>
          <w:b/>
          <w:bCs/>
        </w:rPr>
        <w:t xml:space="preserve"> </w:t>
      </w:r>
      <w:r w:rsidR="49991EF7" w:rsidRPr="38FF118F">
        <w:rPr>
          <w:b/>
          <w:bCs/>
          <w:highlight w:val="yellow"/>
        </w:rPr>
        <w:t>Office of Ethics and Accountability</w:t>
      </w:r>
      <w:r>
        <w:t xml:space="preserve">, you will be counted on and expected to know your job and perform it to the best of your ability. We depend on your efforts to help make the </w:t>
      </w:r>
      <w:r w:rsidR="00FE1A39">
        <w:t>agency</w:t>
      </w:r>
      <w:r>
        <w:t xml:space="preserve"> a responsive and effective instrument of the </w:t>
      </w:r>
      <w:r w:rsidR="00765E8E">
        <w:t xml:space="preserve">Prince George’s </w:t>
      </w:r>
      <w:r>
        <w:t xml:space="preserve">County Government. </w:t>
      </w:r>
      <w:proofErr w:type="gramStart"/>
      <w:r>
        <w:t>In light of</w:t>
      </w:r>
      <w:proofErr w:type="gramEnd"/>
      <w:r>
        <w:t xml:space="preserve"> this, please review your job description included in this </w:t>
      </w:r>
      <w:r w:rsidR="001A08FB">
        <w:t>handbook</w:t>
      </w:r>
      <w:r>
        <w:t>, which will provide you with a detailed list of the responsibilities and tasks you have been hired to perform. It will also identify your immediate supervisor and outline the day-to-day duties and tasks that are assigned to your position.</w:t>
      </w:r>
    </w:p>
    <w:p w14:paraId="4F15C54D" w14:textId="77777777" w:rsidR="00576F95" w:rsidRDefault="00576F95" w:rsidP="00576F95"/>
    <w:p w14:paraId="113EF5DD" w14:textId="4B22CD9C" w:rsidR="00576F95" w:rsidRDefault="00576F95" w:rsidP="001F7D34">
      <w:pPr>
        <w:jc w:val="both"/>
      </w:pPr>
      <w:r>
        <w:t xml:space="preserve">Enclosed in this </w:t>
      </w:r>
      <w:r w:rsidR="00765E8E">
        <w:t xml:space="preserve">handbook </w:t>
      </w:r>
      <w:r>
        <w:t xml:space="preserve">are pertinent information and reference materials that are applicable to your position. You should become familiar with this information, as they will assist you in performing your job.  </w:t>
      </w:r>
      <w:r w:rsidR="00765E8E">
        <w:t>Feel comfortable to a</w:t>
      </w:r>
      <w:r>
        <w:t xml:space="preserve">sk your immediate supervisor and fellow employees questions to clarify anything that is not clear to you.   </w:t>
      </w:r>
    </w:p>
    <w:p w14:paraId="376ADF6D" w14:textId="77777777" w:rsidR="00576F95" w:rsidRDefault="00576F95" w:rsidP="00576F95"/>
    <w:p w14:paraId="09325BAD" w14:textId="324D1641" w:rsidR="000D234E" w:rsidRDefault="00576F95" w:rsidP="001F7D34">
      <w:pPr>
        <w:jc w:val="both"/>
        <w:rPr>
          <w:rFonts w:ascii="Segoe UI Black" w:eastAsiaTheme="majorEastAsia" w:hAnsi="Segoe UI Black" w:cstheme="majorBidi"/>
          <w:color w:val="2F5496" w:themeColor="accent1" w:themeShade="BF"/>
          <w:szCs w:val="32"/>
        </w:rPr>
      </w:pPr>
      <w:r>
        <w:t xml:space="preserve">As you become familiar with your new assignment, you will have an opportunity to interact with </w:t>
      </w:r>
      <w:proofErr w:type="gramStart"/>
      <w:r>
        <w:t>all of</w:t>
      </w:r>
      <w:proofErr w:type="gramEnd"/>
      <w:r>
        <w:t xml:space="preserve"> the employees of the </w:t>
      </w:r>
      <w:r w:rsidR="00FE1A39">
        <w:t>agency</w:t>
      </w:r>
      <w:r>
        <w:t xml:space="preserve">. You will be provided with information on the interdependence of your jobs and the types of activities their offices perform. You are encouraged to learn all that you can about your job and the </w:t>
      </w:r>
      <w:r w:rsidR="00490122">
        <w:t>agency to</w:t>
      </w:r>
      <w:r>
        <w:t xml:space="preserve"> assist other </w:t>
      </w:r>
      <w:r w:rsidR="00FE1A39">
        <w:t xml:space="preserve">agency </w:t>
      </w:r>
      <w:r>
        <w:t>employees in any way you can.</w:t>
      </w:r>
      <w:r w:rsidR="000D234E">
        <w:br w:type="page"/>
      </w:r>
    </w:p>
    <w:p w14:paraId="056B11C5" w14:textId="32F8E437" w:rsidR="00183D77" w:rsidRDefault="003B6FC0" w:rsidP="00F46AF1">
      <w:pPr>
        <w:pStyle w:val="Heading2"/>
      </w:pPr>
      <w:bookmarkStart w:id="2" w:name="_Toc46473267"/>
      <w:r>
        <w:lastRenderedPageBreak/>
        <w:t>HANDBOOK PURPOSE</w:t>
      </w:r>
      <w:bookmarkEnd w:id="2"/>
    </w:p>
    <w:p w14:paraId="66CB3456" w14:textId="77777777" w:rsidR="00BF6B71" w:rsidRDefault="00BF6B71" w:rsidP="00BF6B71"/>
    <w:p w14:paraId="184D0576" w14:textId="6DD8C139" w:rsidR="00BF6B71" w:rsidRDefault="00BF6B71" w:rsidP="00BF6B71">
      <w:r>
        <w:t xml:space="preserve">The </w:t>
      </w:r>
      <w:r w:rsidR="00B85B16">
        <w:t>Agency</w:t>
      </w:r>
      <w:r>
        <w:t xml:space="preserve"> </w:t>
      </w:r>
      <w:r w:rsidR="00B85B16">
        <w:t>New Employee Handbook</w:t>
      </w:r>
      <w:r>
        <w:t xml:space="preserve"> is designed to familiarize you with the </w:t>
      </w:r>
      <w:r w:rsidR="00B85B16">
        <w:t>agency’s</w:t>
      </w:r>
      <w:r>
        <w:t xml:space="preserve"> functions, address your concerns about your job and provide information and resource materials, which you will need to perform your duties and responsibilities in an efficient and professional manner.  </w:t>
      </w:r>
    </w:p>
    <w:p w14:paraId="22F0B31E" w14:textId="77777777" w:rsidR="00BF6B71" w:rsidRDefault="00BF6B71" w:rsidP="00BF6B71"/>
    <w:p w14:paraId="6DEB9434" w14:textId="004D18E8" w:rsidR="00BF6B71" w:rsidRPr="00B85B16" w:rsidRDefault="00BF6B71" w:rsidP="00BF6B71">
      <w:pPr>
        <w:rPr>
          <w:b/>
          <w:bCs/>
        </w:rPr>
      </w:pPr>
      <w:r w:rsidRPr="00B85B16">
        <w:rPr>
          <w:b/>
          <w:bCs/>
        </w:rPr>
        <w:t>Th</w:t>
      </w:r>
      <w:r w:rsidR="00B85B16" w:rsidRPr="00B85B16">
        <w:rPr>
          <w:b/>
          <w:bCs/>
        </w:rPr>
        <w:t xml:space="preserve">is handbook will provide you with: </w:t>
      </w:r>
    </w:p>
    <w:p w14:paraId="2DCD5F89" w14:textId="0F06B28C" w:rsidR="00BF6B71" w:rsidRDefault="00BF6B71" w:rsidP="001F7D34">
      <w:pPr>
        <w:pStyle w:val="ListParagraph"/>
        <w:numPr>
          <w:ilvl w:val="0"/>
          <w:numId w:val="21"/>
        </w:numPr>
        <w:ind w:left="360"/>
      </w:pPr>
      <w:r>
        <w:t xml:space="preserve">The </w:t>
      </w:r>
      <w:r w:rsidR="00B85B16">
        <w:t xml:space="preserve">agency’s </w:t>
      </w:r>
      <w:r w:rsidR="00765E8E">
        <w:t xml:space="preserve">vision </w:t>
      </w:r>
      <w:r>
        <w:t xml:space="preserve">and </w:t>
      </w:r>
      <w:r w:rsidR="00765E8E">
        <w:t>mission</w:t>
      </w:r>
    </w:p>
    <w:p w14:paraId="60693937" w14:textId="0EFC50D8" w:rsidR="00BF6B71" w:rsidRPr="005407D8" w:rsidRDefault="00BF6B71" w:rsidP="001F7D34">
      <w:pPr>
        <w:pStyle w:val="ListParagraph"/>
        <w:numPr>
          <w:ilvl w:val="0"/>
          <w:numId w:val="20"/>
        </w:numPr>
        <w:ind w:left="360"/>
      </w:pPr>
      <w:r>
        <w:t xml:space="preserve">Knowledge of the </w:t>
      </w:r>
      <w:r w:rsidR="00B85B16">
        <w:t>organization</w:t>
      </w:r>
      <w:r>
        <w:t xml:space="preserve">, its </w:t>
      </w:r>
      <w:proofErr w:type="gramStart"/>
      <w:r>
        <w:t>policies</w:t>
      </w:r>
      <w:proofErr w:type="gramEnd"/>
      <w:r>
        <w:t xml:space="preserve"> and procedures</w:t>
      </w:r>
    </w:p>
    <w:p w14:paraId="7EC9A53D" w14:textId="5330D101" w:rsidR="00BF6B71" w:rsidRPr="005407D8" w:rsidRDefault="00BF6B71" w:rsidP="001F7D34">
      <w:pPr>
        <w:pStyle w:val="ListParagraph"/>
        <w:numPr>
          <w:ilvl w:val="0"/>
          <w:numId w:val="20"/>
        </w:numPr>
        <w:ind w:left="360"/>
      </w:pPr>
      <w:r>
        <w:t xml:space="preserve">Information concerning the </w:t>
      </w:r>
      <w:r w:rsidR="00765E8E">
        <w:t xml:space="preserve">organization </w:t>
      </w:r>
      <w:r>
        <w:t>structure</w:t>
      </w:r>
      <w:r w:rsidR="00765E8E">
        <w:t>,</w:t>
      </w:r>
      <w:r>
        <w:t xml:space="preserve"> and</w:t>
      </w:r>
    </w:p>
    <w:p w14:paraId="18D50E19" w14:textId="12CEF17A" w:rsidR="00BF6B71" w:rsidRDefault="00BF6B71" w:rsidP="001F7D34">
      <w:pPr>
        <w:pStyle w:val="ListParagraph"/>
        <w:numPr>
          <w:ilvl w:val="0"/>
          <w:numId w:val="20"/>
        </w:numPr>
        <w:ind w:left="360"/>
      </w:pPr>
      <w:r>
        <w:t xml:space="preserve">The </w:t>
      </w:r>
      <w:r w:rsidR="00B85B16">
        <w:t>agency’s employee</w:t>
      </w:r>
      <w:r>
        <w:t xml:space="preserve"> expectations and standards of performance and conduct</w:t>
      </w:r>
    </w:p>
    <w:p w14:paraId="408A8F27" w14:textId="77777777" w:rsidR="00BF6B71" w:rsidRPr="005407D8" w:rsidRDefault="00BF6B71" w:rsidP="00BF6B71"/>
    <w:p w14:paraId="1EA29C3E" w14:textId="77777777" w:rsidR="00BF6B71" w:rsidRDefault="00BF6B71" w:rsidP="00BF6B71"/>
    <w:p w14:paraId="37AA303D" w14:textId="29302396" w:rsidR="00BF6B71" w:rsidRPr="00BF6B71" w:rsidRDefault="00BF6B71" w:rsidP="00BF6B71">
      <w:pPr>
        <w:rPr>
          <w:rFonts w:ascii="Arial Black" w:hAnsi="Arial Black"/>
        </w:rPr>
      </w:pPr>
      <w:r w:rsidRPr="005407D8">
        <w:rPr>
          <w:rFonts w:ascii="Arial Black" w:hAnsi="Arial Black"/>
        </w:rPr>
        <w:t>Disclaimer</w:t>
      </w:r>
      <w:r>
        <w:rPr>
          <w:rFonts w:ascii="Arial Black" w:hAnsi="Arial Black"/>
        </w:rPr>
        <w:t xml:space="preserve">: </w:t>
      </w:r>
      <w:r>
        <w:t xml:space="preserve">County employees are responsible for knowing and understanding the policies, which are outlined in this Handbook, the Personnel Law, Executive Orders, rules, </w:t>
      </w:r>
      <w:proofErr w:type="gramStart"/>
      <w:r>
        <w:t>regulations</w:t>
      </w:r>
      <w:proofErr w:type="gramEnd"/>
      <w:r>
        <w:t xml:space="preserve"> and procedures.</w:t>
      </w:r>
    </w:p>
    <w:p w14:paraId="2BE5C076" w14:textId="77777777" w:rsidR="00F46AF1" w:rsidRDefault="00F46AF1" w:rsidP="00BF6B71"/>
    <w:p w14:paraId="230E6F24" w14:textId="77777777" w:rsidR="00F46AF1" w:rsidRDefault="00F46AF1">
      <w:pPr>
        <w:spacing w:after="160" w:line="259" w:lineRule="auto"/>
        <w:rPr>
          <w:rFonts w:ascii="Segoe UI Black" w:eastAsiaTheme="majorEastAsia" w:hAnsi="Segoe UI Black" w:cstheme="majorBidi"/>
          <w:color w:val="2F5496" w:themeColor="accent1" w:themeShade="BF"/>
          <w:sz w:val="28"/>
          <w:szCs w:val="26"/>
        </w:rPr>
      </w:pPr>
      <w:r>
        <w:br w:type="page"/>
      </w:r>
    </w:p>
    <w:p w14:paraId="281540D7" w14:textId="4C98F57C" w:rsidR="00F46AF1" w:rsidRDefault="00F46AF1" w:rsidP="00F46AF1">
      <w:pPr>
        <w:pStyle w:val="Heading2"/>
      </w:pPr>
      <w:bookmarkStart w:id="3" w:name="_Toc46473268"/>
      <w:r>
        <w:lastRenderedPageBreak/>
        <w:t>AGENCY MISSION &amp; VISION</w:t>
      </w:r>
      <w:bookmarkEnd w:id="3"/>
    </w:p>
    <w:p w14:paraId="52654701" w14:textId="77777777" w:rsidR="00F46AF1" w:rsidRDefault="00F46AF1" w:rsidP="00F46AF1">
      <w:pPr>
        <w:spacing w:after="160" w:line="259" w:lineRule="auto"/>
      </w:pPr>
    </w:p>
    <w:p w14:paraId="1261D578" w14:textId="77777777" w:rsidR="00F46AF1" w:rsidRDefault="00F46AF1" w:rsidP="00F46AF1">
      <w:pPr>
        <w:spacing w:after="160" w:line="259" w:lineRule="auto"/>
        <w:rPr>
          <w:b/>
          <w:bCs/>
        </w:rPr>
      </w:pPr>
      <w:r w:rsidRPr="001A08FB">
        <w:rPr>
          <w:b/>
          <w:bCs/>
        </w:rPr>
        <w:t>Agency Mission</w:t>
      </w:r>
    </w:p>
    <w:p w14:paraId="4E4729D8" w14:textId="77777777" w:rsidR="00F46AF1" w:rsidRPr="001A08FB" w:rsidRDefault="00F46AF1" w:rsidP="00F46AF1">
      <w:pPr>
        <w:spacing w:after="160" w:line="259" w:lineRule="auto"/>
      </w:pPr>
      <w:r w:rsidRPr="001A08FB">
        <w:rPr>
          <w:highlight w:val="yellow"/>
        </w:rPr>
        <w:t>Include agency mission here</w:t>
      </w:r>
    </w:p>
    <w:p w14:paraId="1B1D27BA" w14:textId="77777777" w:rsidR="00F46AF1" w:rsidRDefault="00F46AF1" w:rsidP="00F46AF1">
      <w:pPr>
        <w:spacing w:after="160" w:line="259" w:lineRule="auto"/>
      </w:pPr>
    </w:p>
    <w:p w14:paraId="4889BF65" w14:textId="77777777" w:rsidR="00F46AF1" w:rsidRDefault="00F46AF1" w:rsidP="00F46AF1">
      <w:pPr>
        <w:spacing w:after="160" w:line="259" w:lineRule="auto"/>
        <w:rPr>
          <w:b/>
          <w:bCs/>
        </w:rPr>
      </w:pPr>
      <w:r w:rsidRPr="001A08FB">
        <w:rPr>
          <w:b/>
          <w:bCs/>
        </w:rPr>
        <w:t xml:space="preserve">Agency Vision </w:t>
      </w:r>
    </w:p>
    <w:p w14:paraId="678061B4" w14:textId="77777777" w:rsidR="00F46AF1" w:rsidRPr="001A08FB" w:rsidRDefault="00F46AF1" w:rsidP="00F46AF1">
      <w:pPr>
        <w:spacing w:after="160" w:line="259" w:lineRule="auto"/>
      </w:pPr>
      <w:r w:rsidRPr="001A08FB">
        <w:rPr>
          <w:highlight w:val="yellow"/>
        </w:rPr>
        <w:t>Include agency mission here</w:t>
      </w:r>
    </w:p>
    <w:p w14:paraId="43311254" w14:textId="77777777" w:rsidR="00F46AF1" w:rsidRPr="001A08FB" w:rsidRDefault="00F46AF1" w:rsidP="00F46AF1">
      <w:pPr>
        <w:spacing w:after="160" w:line="259" w:lineRule="auto"/>
        <w:rPr>
          <w:rFonts w:ascii="Segoe UI Black" w:eastAsiaTheme="majorEastAsia" w:hAnsi="Segoe UI Black" w:cstheme="majorBidi"/>
          <w:b/>
          <w:bCs/>
          <w:caps/>
          <w:color w:val="2F5496" w:themeColor="accent1" w:themeShade="BF"/>
          <w:sz w:val="24"/>
          <w:szCs w:val="32"/>
        </w:rPr>
      </w:pPr>
      <w:r w:rsidRPr="001A08FB">
        <w:rPr>
          <w:b/>
          <w:bCs/>
        </w:rPr>
        <w:br w:type="page"/>
      </w:r>
    </w:p>
    <w:p w14:paraId="4A8DAC1B" w14:textId="77777777" w:rsidR="00F46AF1" w:rsidRDefault="00F46AF1" w:rsidP="00F46AF1">
      <w:pPr>
        <w:pStyle w:val="Heading2"/>
      </w:pPr>
      <w:bookmarkStart w:id="4" w:name="_Toc46473269"/>
      <w:r>
        <w:lastRenderedPageBreak/>
        <w:t>AGENCY ORGANIZATIONAL CHART</w:t>
      </w:r>
      <w:bookmarkEnd w:id="4"/>
    </w:p>
    <w:p w14:paraId="38106DF0" w14:textId="77777777" w:rsidR="00F46AF1" w:rsidRDefault="00F46AF1" w:rsidP="00F46AF1">
      <w:pPr>
        <w:spacing w:after="160" w:line="259" w:lineRule="auto"/>
        <w:rPr>
          <w:caps/>
        </w:rPr>
      </w:pPr>
    </w:p>
    <w:p w14:paraId="695659C4" w14:textId="77777777" w:rsidR="00F46AF1" w:rsidRDefault="00F46AF1" w:rsidP="00F46AF1">
      <w:pPr>
        <w:spacing w:after="160" w:line="259" w:lineRule="auto"/>
        <w:rPr>
          <w:rFonts w:ascii="Segoe UI Black" w:eastAsiaTheme="majorEastAsia" w:hAnsi="Segoe UI Black" w:cstheme="majorBidi"/>
          <w:color w:val="2F5496" w:themeColor="accent1" w:themeShade="BF"/>
          <w:sz w:val="24"/>
          <w:szCs w:val="32"/>
        </w:rPr>
      </w:pPr>
      <w:r w:rsidRPr="00AF56F8">
        <w:rPr>
          <w:highlight w:val="yellow"/>
        </w:rPr>
        <w:t>Insert agency organizational chart in this section.</w:t>
      </w:r>
      <w:r>
        <w:rPr>
          <w:caps/>
        </w:rPr>
        <w:t xml:space="preserve"> </w:t>
      </w:r>
      <w:r>
        <w:rPr>
          <w:caps/>
        </w:rPr>
        <w:br w:type="page"/>
      </w:r>
    </w:p>
    <w:p w14:paraId="30BE9C48" w14:textId="77777777" w:rsidR="00F46AF1" w:rsidRDefault="00F46AF1" w:rsidP="00F46AF1">
      <w:pPr>
        <w:pStyle w:val="Heading2"/>
      </w:pPr>
      <w:bookmarkStart w:id="5" w:name="_Toc46473270"/>
      <w:r>
        <w:lastRenderedPageBreak/>
        <w:t>AGENCY CONTACT LIST</w:t>
      </w:r>
      <w:bookmarkEnd w:id="5"/>
    </w:p>
    <w:p w14:paraId="1B7E3519" w14:textId="77777777" w:rsidR="00F46AF1" w:rsidRDefault="00F46AF1" w:rsidP="00F46AF1">
      <w:pPr>
        <w:spacing w:after="160" w:line="259" w:lineRule="auto"/>
      </w:pPr>
    </w:p>
    <w:p w14:paraId="53C7C9BC" w14:textId="77777777" w:rsidR="00F46AF1" w:rsidRPr="00AF56F8" w:rsidRDefault="00F46AF1" w:rsidP="00F46AF1">
      <w:pPr>
        <w:spacing w:after="160" w:line="259" w:lineRule="auto"/>
      </w:pPr>
      <w:r w:rsidRPr="00AF56F8">
        <w:rPr>
          <w:highlight w:val="yellow"/>
        </w:rPr>
        <w:t>Insert agency contact list in this section.</w:t>
      </w:r>
      <w:r>
        <w:t xml:space="preserve"> </w:t>
      </w:r>
    </w:p>
    <w:p w14:paraId="32932057" w14:textId="77777777" w:rsidR="00F46AF1" w:rsidRDefault="00F46AF1" w:rsidP="00F46AF1">
      <w:pPr>
        <w:spacing w:after="160" w:line="259" w:lineRule="auto"/>
        <w:rPr>
          <w:rFonts w:ascii="Segoe UI Black" w:eastAsiaTheme="majorEastAsia" w:hAnsi="Segoe UI Black" w:cstheme="majorBidi"/>
          <w:color w:val="2F5496" w:themeColor="accent1" w:themeShade="BF"/>
          <w:sz w:val="24"/>
          <w:szCs w:val="32"/>
        </w:rPr>
      </w:pPr>
      <w:r>
        <w:rPr>
          <w:caps/>
        </w:rPr>
        <w:br w:type="page"/>
      </w:r>
    </w:p>
    <w:p w14:paraId="6EA5B4C0" w14:textId="4ECB1170" w:rsidR="00F46AF1" w:rsidRDefault="00F46AF1" w:rsidP="00F46AF1">
      <w:pPr>
        <w:pStyle w:val="Heading1"/>
      </w:pPr>
      <w:bookmarkStart w:id="6" w:name="_Toc46473271"/>
      <w:r>
        <w:lastRenderedPageBreak/>
        <w:t>EMPLOYEE INFORMATION</w:t>
      </w:r>
      <w:bookmarkEnd w:id="6"/>
    </w:p>
    <w:p w14:paraId="5210E9AC" w14:textId="77777777" w:rsidR="00F46AF1" w:rsidRDefault="00F46AF1" w:rsidP="00F46AF1">
      <w:pPr>
        <w:pStyle w:val="Heading2"/>
      </w:pPr>
    </w:p>
    <w:p w14:paraId="7908C845" w14:textId="5F68C9C1" w:rsidR="002571CB" w:rsidRDefault="003B6FC0" w:rsidP="00F46AF1">
      <w:pPr>
        <w:pStyle w:val="Heading2"/>
      </w:pPr>
      <w:bookmarkStart w:id="7" w:name="_Toc46473272"/>
      <w:r>
        <w:t>EMPLOYEE OFFER LETTER</w:t>
      </w:r>
      <w:bookmarkEnd w:id="7"/>
    </w:p>
    <w:p w14:paraId="0DE6BFD2" w14:textId="2D07E09A" w:rsidR="005F636D" w:rsidRDefault="005F636D" w:rsidP="005F636D"/>
    <w:p w14:paraId="22402DDE" w14:textId="176559A8" w:rsidR="005F636D" w:rsidRDefault="005F636D" w:rsidP="005F636D">
      <w:r w:rsidRPr="005F636D">
        <w:rPr>
          <w:highlight w:val="yellow"/>
        </w:rPr>
        <w:t>INSERT NEW EMPLOYEE OFFER LETTER IN THIS SECTION</w:t>
      </w:r>
    </w:p>
    <w:p w14:paraId="262D2DA4" w14:textId="77777777" w:rsidR="005F636D" w:rsidRDefault="005F636D" w:rsidP="005F636D"/>
    <w:p w14:paraId="671A59FA" w14:textId="18093F93" w:rsidR="005F636D" w:rsidRPr="001A08FB" w:rsidRDefault="005F636D" w:rsidP="005F636D">
      <w:pPr>
        <w:pStyle w:val="ListParagraph"/>
        <w:numPr>
          <w:ilvl w:val="0"/>
          <w:numId w:val="31"/>
        </w:numPr>
        <w:rPr>
          <w:highlight w:val="yellow"/>
        </w:rPr>
      </w:pPr>
      <w:r w:rsidRPr="005F636D">
        <w:rPr>
          <w:highlight w:val="yellow"/>
        </w:rPr>
        <w:t>The offer letter should be prepared and signed by the Director welcoming the new hire to the Agency</w:t>
      </w:r>
    </w:p>
    <w:p w14:paraId="46B16807" w14:textId="269A7C2E" w:rsidR="005F636D" w:rsidRPr="001A08FB" w:rsidRDefault="005F636D" w:rsidP="005F636D">
      <w:pPr>
        <w:pStyle w:val="ListParagraph"/>
        <w:numPr>
          <w:ilvl w:val="0"/>
          <w:numId w:val="31"/>
        </w:numPr>
        <w:rPr>
          <w:highlight w:val="yellow"/>
        </w:rPr>
      </w:pPr>
      <w:r w:rsidRPr="005F636D">
        <w:rPr>
          <w:highlight w:val="yellow"/>
        </w:rPr>
        <w:t>The offer letter must include the virtual orientation date and a follow-up one-on-one meeting with the new hire and the Hiring Manager on the second day</w:t>
      </w:r>
    </w:p>
    <w:p w14:paraId="5CBE6461" w14:textId="533EED5C" w:rsidR="002571CB" w:rsidRPr="005F636D" w:rsidRDefault="005F636D" w:rsidP="005F636D">
      <w:pPr>
        <w:pStyle w:val="ListParagraph"/>
        <w:numPr>
          <w:ilvl w:val="0"/>
          <w:numId w:val="31"/>
        </w:numPr>
        <w:rPr>
          <w:caps/>
        </w:rPr>
      </w:pPr>
      <w:r w:rsidRPr="005F636D">
        <w:rPr>
          <w:highlight w:val="yellow"/>
        </w:rPr>
        <w:t>Once the acknowledgement letter is received by the new hire, the HR</w:t>
      </w:r>
      <w:r w:rsidR="00765E8E">
        <w:rPr>
          <w:highlight w:val="yellow"/>
        </w:rPr>
        <w:t xml:space="preserve"> </w:t>
      </w:r>
      <w:r w:rsidRPr="005F636D">
        <w:rPr>
          <w:highlight w:val="yellow"/>
        </w:rPr>
        <w:t>L</w:t>
      </w:r>
      <w:r w:rsidR="00765E8E">
        <w:rPr>
          <w:highlight w:val="yellow"/>
        </w:rPr>
        <w:t>iaison</w:t>
      </w:r>
      <w:r w:rsidRPr="005F636D">
        <w:rPr>
          <w:highlight w:val="yellow"/>
        </w:rPr>
        <w:t xml:space="preserve"> will process the new hire information in SAP</w:t>
      </w:r>
      <w:r w:rsidR="002571CB">
        <w:br w:type="page"/>
      </w:r>
    </w:p>
    <w:p w14:paraId="6A704771" w14:textId="77777777" w:rsidR="00F46AF1" w:rsidRDefault="00F46AF1" w:rsidP="00F46AF1">
      <w:pPr>
        <w:pStyle w:val="Heading2"/>
      </w:pPr>
      <w:bookmarkStart w:id="8" w:name="_Toc46473273"/>
      <w:r>
        <w:lastRenderedPageBreak/>
        <w:t>EMPLOYEE POSITION DESCRIPTION</w:t>
      </w:r>
      <w:bookmarkEnd w:id="8"/>
    </w:p>
    <w:p w14:paraId="7071996F" w14:textId="77777777" w:rsidR="00F46AF1" w:rsidRDefault="00F46AF1" w:rsidP="00F46AF1">
      <w:pPr>
        <w:spacing w:after="160" w:line="259" w:lineRule="auto"/>
      </w:pPr>
    </w:p>
    <w:p w14:paraId="511819EE" w14:textId="77777777" w:rsidR="00F46AF1" w:rsidRDefault="00F46AF1" w:rsidP="00F46AF1">
      <w:pPr>
        <w:spacing w:after="160" w:line="259" w:lineRule="auto"/>
        <w:rPr>
          <w:rFonts w:ascii="Segoe UI Black" w:eastAsiaTheme="majorEastAsia" w:hAnsi="Segoe UI Black" w:cstheme="majorBidi"/>
          <w:caps/>
          <w:color w:val="2F5496" w:themeColor="accent1" w:themeShade="BF"/>
          <w:sz w:val="24"/>
          <w:szCs w:val="32"/>
        </w:rPr>
      </w:pPr>
      <w:r w:rsidRPr="00A96F59">
        <w:rPr>
          <w:noProof/>
          <w:highlight w:val="yellow"/>
        </w:rPr>
        <w:drawing>
          <wp:anchor distT="0" distB="0" distL="114300" distR="114300" simplePos="0" relativeHeight="251660288" behindDoc="1" locked="0" layoutInCell="1" allowOverlap="1" wp14:anchorId="24A79ACD" wp14:editId="4CEA6E0F">
            <wp:simplePos x="0" y="0"/>
            <wp:positionH relativeFrom="margin">
              <wp:align>left</wp:align>
            </wp:positionH>
            <wp:positionV relativeFrom="paragraph">
              <wp:posOffset>584835</wp:posOffset>
            </wp:positionV>
            <wp:extent cx="5224180" cy="4488146"/>
            <wp:effectExtent l="0" t="0" r="0" b="8255"/>
            <wp:wrapTight wrapText="bothSides">
              <wp:wrapPolygon edited="0">
                <wp:start x="0" y="0"/>
                <wp:lineTo x="0" y="21548"/>
                <wp:lineTo x="21503" y="21548"/>
                <wp:lineTo x="21503" y="0"/>
                <wp:lineTo x="0" y="0"/>
              </wp:wrapPolygon>
            </wp:wrapTight>
            <wp:docPr id="6" name="Picture 5">
              <a:extLst xmlns:a="http://schemas.openxmlformats.org/drawingml/2006/main">
                <a:ext uri="{FF2B5EF4-FFF2-40B4-BE49-F238E27FC236}">
                  <a16:creationId xmlns:a16="http://schemas.microsoft.com/office/drawing/2014/main" id="{214642AE-2825-484B-8962-B3DCE74D2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14642AE-2825-484B-8962-B3DCE74D2A9E}"/>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24180" cy="4488146"/>
                    </a:xfrm>
                    <a:prstGeom prst="rect">
                      <a:avLst/>
                    </a:prstGeom>
                  </pic:spPr>
                </pic:pic>
              </a:graphicData>
            </a:graphic>
            <wp14:sizeRelH relativeFrom="page">
              <wp14:pctWidth>0</wp14:pctWidth>
            </wp14:sizeRelH>
            <wp14:sizeRelV relativeFrom="page">
              <wp14:pctHeight>0</wp14:pctHeight>
            </wp14:sizeRelV>
          </wp:anchor>
        </w:drawing>
      </w:r>
      <w:r w:rsidRPr="00A96F59">
        <w:rPr>
          <w:highlight w:val="yellow"/>
        </w:rPr>
        <w:t>Insert copy of employee’s position description in this section.</w:t>
      </w:r>
      <w:r>
        <w:t xml:space="preserve"> </w:t>
      </w:r>
      <w:r>
        <w:br w:type="page"/>
      </w:r>
    </w:p>
    <w:p w14:paraId="12686E30" w14:textId="6E2298E2" w:rsidR="001C605D" w:rsidRDefault="00F46AF1" w:rsidP="00F46AF1">
      <w:pPr>
        <w:pStyle w:val="Heading2"/>
      </w:pPr>
      <w:bookmarkStart w:id="9" w:name="_Toc46473274"/>
      <w:r>
        <w:lastRenderedPageBreak/>
        <w:t xml:space="preserve">EMPLOYEE </w:t>
      </w:r>
      <w:r w:rsidR="003B6FC0">
        <w:t xml:space="preserve">TECHNOLOGY </w:t>
      </w:r>
      <w:r w:rsidR="00F84B0F">
        <w:t xml:space="preserve">&amp; LOGIN </w:t>
      </w:r>
      <w:r w:rsidR="003B6FC0">
        <w:t>INFORMATION</w:t>
      </w:r>
      <w:bookmarkEnd w:id="9"/>
    </w:p>
    <w:p w14:paraId="04340EA9" w14:textId="77777777" w:rsidR="001C605D" w:rsidRDefault="001C605D">
      <w:pPr>
        <w:spacing w:after="160" w:line="259" w:lineRule="auto"/>
      </w:pPr>
    </w:p>
    <w:p w14:paraId="32E1A75C" w14:textId="512CCC1B" w:rsidR="000810FF" w:rsidRDefault="000810FF" w:rsidP="000810FF">
      <w:pPr>
        <w:spacing w:after="160" w:line="259" w:lineRule="auto"/>
        <w:rPr>
          <w:b/>
          <w:bCs/>
          <w:i/>
          <w:iCs/>
        </w:rPr>
      </w:pPr>
      <w:r w:rsidRPr="000810FF">
        <w:rPr>
          <w:b/>
          <w:bCs/>
          <w:i/>
          <w:iCs/>
        </w:rPr>
        <w:t>Login Information</w:t>
      </w:r>
    </w:p>
    <w:p w14:paraId="6BD52876" w14:textId="429C3C5B" w:rsidR="00DC0056" w:rsidRPr="00EF0E75" w:rsidRDefault="00DC0056" w:rsidP="000810FF">
      <w:pPr>
        <w:spacing w:after="160" w:line="259" w:lineRule="auto"/>
      </w:pPr>
      <w:r w:rsidRPr="00EF0E75">
        <w:t xml:space="preserve">Your key login and contact information for your Prince George’s County Government account is included below. </w:t>
      </w:r>
    </w:p>
    <w:tbl>
      <w:tblPr>
        <w:tblStyle w:val="TableGrid"/>
        <w:tblW w:w="0" w:type="auto"/>
        <w:tblLook w:val="04A0" w:firstRow="1" w:lastRow="0" w:firstColumn="1" w:lastColumn="0" w:noHBand="0" w:noVBand="1"/>
      </w:tblPr>
      <w:tblGrid>
        <w:gridCol w:w="3775"/>
        <w:gridCol w:w="6295"/>
      </w:tblGrid>
      <w:tr w:rsidR="00DC0056" w14:paraId="5F0F597E" w14:textId="77777777" w:rsidTr="00DC0056">
        <w:tc>
          <w:tcPr>
            <w:tcW w:w="3775" w:type="dxa"/>
            <w:shd w:val="clear" w:color="auto" w:fill="D9E2F3" w:themeFill="accent1" w:themeFillTint="33"/>
          </w:tcPr>
          <w:p w14:paraId="2A3DA843" w14:textId="28128E31" w:rsidR="00DC0056" w:rsidRPr="00DC0056" w:rsidRDefault="00765E8E" w:rsidP="00DC0056">
            <w:pPr>
              <w:spacing w:after="160" w:line="259" w:lineRule="auto"/>
              <w:jc w:val="right"/>
              <w:rPr>
                <w:b/>
                <w:bCs/>
              </w:rPr>
            </w:pPr>
            <w:r w:rsidRPr="00DC0056">
              <w:rPr>
                <w:b/>
                <w:bCs/>
              </w:rPr>
              <w:t>Username</w:t>
            </w:r>
          </w:p>
        </w:tc>
        <w:sdt>
          <w:sdtPr>
            <w:id w:val="1555824705"/>
            <w:placeholder>
              <w:docPart w:val="DefaultPlaceholder_-1854013440"/>
            </w:placeholder>
            <w:showingPlcHdr/>
            <w:text/>
          </w:sdtPr>
          <w:sdtContent>
            <w:tc>
              <w:tcPr>
                <w:tcW w:w="6295" w:type="dxa"/>
              </w:tcPr>
              <w:p w14:paraId="1A6CE80F" w14:textId="0B4483F9" w:rsidR="00DC0056" w:rsidRDefault="00DC0056" w:rsidP="000810FF">
                <w:pPr>
                  <w:spacing w:after="160" w:line="259" w:lineRule="auto"/>
                </w:pPr>
                <w:r w:rsidRPr="001B6E99">
                  <w:rPr>
                    <w:rStyle w:val="PlaceholderText"/>
                  </w:rPr>
                  <w:t>Click or tap here to enter text.</w:t>
                </w:r>
              </w:p>
            </w:tc>
          </w:sdtContent>
        </w:sdt>
      </w:tr>
      <w:tr w:rsidR="00DC0056" w14:paraId="06795D09" w14:textId="77777777" w:rsidTr="00DC0056">
        <w:tc>
          <w:tcPr>
            <w:tcW w:w="3775" w:type="dxa"/>
            <w:shd w:val="clear" w:color="auto" w:fill="D9E2F3" w:themeFill="accent1" w:themeFillTint="33"/>
          </w:tcPr>
          <w:p w14:paraId="6AE93301" w14:textId="04812D92" w:rsidR="00DC0056" w:rsidRPr="00DC0056" w:rsidRDefault="00DC0056" w:rsidP="00DC0056">
            <w:pPr>
              <w:spacing w:after="160" w:line="259" w:lineRule="auto"/>
              <w:jc w:val="right"/>
              <w:rPr>
                <w:b/>
                <w:bCs/>
              </w:rPr>
            </w:pPr>
            <w:r w:rsidRPr="00DC0056">
              <w:rPr>
                <w:b/>
                <w:bCs/>
              </w:rPr>
              <w:t>Temporary Password</w:t>
            </w:r>
          </w:p>
        </w:tc>
        <w:sdt>
          <w:sdtPr>
            <w:id w:val="-84227604"/>
            <w:placeholder>
              <w:docPart w:val="DefaultPlaceholder_-1854013440"/>
            </w:placeholder>
            <w:showingPlcHdr/>
            <w:text/>
          </w:sdtPr>
          <w:sdtContent>
            <w:tc>
              <w:tcPr>
                <w:tcW w:w="6295" w:type="dxa"/>
              </w:tcPr>
              <w:p w14:paraId="0F568D5A" w14:textId="5DB0E805" w:rsidR="00DC0056" w:rsidRDefault="00DC0056" w:rsidP="000810FF">
                <w:pPr>
                  <w:spacing w:after="160" w:line="259" w:lineRule="auto"/>
                </w:pPr>
                <w:r w:rsidRPr="001B6E99">
                  <w:rPr>
                    <w:rStyle w:val="PlaceholderText"/>
                  </w:rPr>
                  <w:t>Click or tap here to enter text.</w:t>
                </w:r>
              </w:p>
            </w:tc>
          </w:sdtContent>
        </w:sdt>
      </w:tr>
      <w:tr w:rsidR="00DC0056" w14:paraId="79AFE8AF" w14:textId="77777777" w:rsidTr="00DC0056">
        <w:tc>
          <w:tcPr>
            <w:tcW w:w="3775" w:type="dxa"/>
            <w:shd w:val="clear" w:color="auto" w:fill="D9E2F3" w:themeFill="accent1" w:themeFillTint="33"/>
          </w:tcPr>
          <w:p w14:paraId="78F2E39B" w14:textId="3E0597A5" w:rsidR="00DC0056" w:rsidRPr="00DC0056" w:rsidRDefault="00DC0056" w:rsidP="00DC0056">
            <w:pPr>
              <w:spacing w:after="160" w:line="259" w:lineRule="auto"/>
              <w:jc w:val="right"/>
              <w:rPr>
                <w:b/>
                <w:bCs/>
              </w:rPr>
            </w:pPr>
            <w:r w:rsidRPr="00DC0056">
              <w:rPr>
                <w:b/>
                <w:bCs/>
              </w:rPr>
              <w:t>Email Address</w:t>
            </w:r>
          </w:p>
        </w:tc>
        <w:sdt>
          <w:sdtPr>
            <w:id w:val="-894891339"/>
            <w:placeholder>
              <w:docPart w:val="DefaultPlaceholder_-1854013440"/>
            </w:placeholder>
            <w:showingPlcHdr/>
            <w:text/>
          </w:sdtPr>
          <w:sdtContent>
            <w:tc>
              <w:tcPr>
                <w:tcW w:w="6295" w:type="dxa"/>
              </w:tcPr>
              <w:p w14:paraId="19129A23" w14:textId="03406EA0" w:rsidR="00DC0056" w:rsidRDefault="00DC0056" w:rsidP="000810FF">
                <w:pPr>
                  <w:spacing w:after="160" w:line="259" w:lineRule="auto"/>
                </w:pPr>
                <w:r w:rsidRPr="001B6E99">
                  <w:rPr>
                    <w:rStyle w:val="PlaceholderText"/>
                  </w:rPr>
                  <w:t>Click or tap here to enter text.</w:t>
                </w:r>
              </w:p>
            </w:tc>
          </w:sdtContent>
        </w:sdt>
      </w:tr>
      <w:tr w:rsidR="00DC0056" w14:paraId="472E848A" w14:textId="77777777" w:rsidTr="00DC0056">
        <w:tc>
          <w:tcPr>
            <w:tcW w:w="3775" w:type="dxa"/>
            <w:shd w:val="clear" w:color="auto" w:fill="D9E2F3" w:themeFill="accent1" w:themeFillTint="33"/>
          </w:tcPr>
          <w:p w14:paraId="6C7E75B6" w14:textId="13C71795" w:rsidR="00DC0056" w:rsidRPr="00DC0056" w:rsidRDefault="00DC0056" w:rsidP="00DC0056">
            <w:pPr>
              <w:spacing w:after="160" w:line="259" w:lineRule="auto"/>
              <w:jc w:val="right"/>
              <w:rPr>
                <w:b/>
                <w:bCs/>
              </w:rPr>
            </w:pPr>
            <w:r w:rsidRPr="00DC0056">
              <w:rPr>
                <w:b/>
                <w:bCs/>
              </w:rPr>
              <w:t>Phone Number</w:t>
            </w:r>
          </w:p>
        </w:tc>
        <w:sdt>
          <w:sdtPr>
            <w:id w:val="-1938350532"/>
            <w:placeholder>
              <w:docPart w:val="DefaultPlaceholder_-1854013440"/>
            </w:placeholder>
            <w:showingPlcHdr/>
            <w:text/>
          </w:sdtPr>
          <w:sdtContent>
            <w:tc>
              <w:tcPr>
                <w:tcW w:w="6295" w:type="dxa"/>
              </w:tcPr>
              <w:p w14:paraId="4A76B5F0" w14:textId="17357821" w:rsidR="00DC0056" w:rsidRDefault="00DC0056" w:rsidP="000810FF">
                <w:pPr>
                  <w:spacing w:after="160" w:line="259" w:lineRule="auto"/>
                </w:pPr>
                <w:r w:rsidRPr="001B6E99">
                  <w:rPr>
                    <w:rStyle w:val="PlaceholderText"/>
                  </w:rPr>
                  <w:t>Click or tap here to enter text.</w:t>
                </w:r>
              </w:p>
            </w:tc>
          </w:sdtContent>
        </w:sdt>
      </w:tr>
      <w:tr w:rsidR="00DC0056" w14:paraId="7A48293C" w14:textId="77777777" w:rsidTr="00DC0056">
        <w:tc>
          <w:tcPr>
            <w:tcW w:w="3775" w:type="dxa"/>
            <w:shd w:val="clear" w:color="auto" w:fill="D9E2F3" w:themeFill="accent1" w:themeFillTint="33"/>
          </w:tcPr>
          <w:p w14:paraId="5E9F7F7E" w14:textId="1BAA66BB" w:rsidR="00DC0056" w:rsidRPr="00DC0056" w:rsidRDefault="00DC0056" w:rsidP="00DC0056">
            <w:pPr>
              <w:spacing w:after="160" w:line="259" w:lineRule="auto"/>
              <w:jc w:val="right"/>
              <w:rPr>
                <w:b/>
                <w:bCs/>
              </w:rPr>
            </w:pPr>
            <w:r w:rsidRPr="00DC0056">
              <w:rPr>
                <w:b/>
                <w:bCs/>
              </w:rPr>
              <w:t>Temporary Voicemail Passcode</w:t>
            </w:r>
          </w:p>
        </w:tc>
        <w:sdt>
          <w:sdtPr>
            <w:id w:val="1014030128"/>
            <w:placeholder>
              <w:docPart w:val="DefaultPlaceholder_-1854013440"/>
            </w:placeholder>
            <w:showingPlcHdr/>
            <w:text/>
          </w:sdtPr>
          <w:sdtContent>
            <w:tc>
              <w:tcPr>
                <w:tcW w:w="6295" w:type="dxa"/>
              </w:tcPr>
              <w:p w14:paraId="27EAEB0D" w14:textId="4B922929" w:rsidR="00DC0056" w:rsidRDefault="00DC0056" w:rsidP="000810FF">
                <w:pPr>
                  <w:spacing w:after="160" w:line="259" w:lineRule="auto"/>
                </w:pPr>
                <w:r w:rsidRPr="001B6E99">
                  <w:rPr>
                    <w:rStyle w:val="PlaceholderText"/>
                  </w:rPr>
                  <w:t>Click or tap here to enter text.</w:t>
                </w:r>
              </w:p>
            </w:tc>
          </w:sdtContent>
        </w:sdt>
      </w:tr>
    </w:tbl>
    <w:p w14:paraId="3E956074" w14:textId="77777777" w:rsidR="000810FF" w:rsidRDefault="000810FF" w:rsidP="000810FF">
      <w:pPr>
        <w:spacing w:after="160" w:line="259" w:lineRule="auto"/>
        <w:rPr>
          <w:b/>
          <w:bCs/>
          <w:i/>
          <w:iCs/>
        </w:rPr>
      </w:pPr>
    </w:p>
    <w:p w14:paraId="4BDF9D7F" w14:textId="736CFBA6" w:rsidR="000810FF" w:rsidRPr="000810FF" w:rsidRDefault="000810FF" w:rsidP="000810FF">
      <w:pPr>
        <w:spacing w:after="160" w:line="259" w:lineRule="auto"/>
      </w:pPr>
      <w:r w:rsidRPr="000810FF">
        <w:rPr>
          <w:b/>
          <w:bCs/>
          <w:i/>
          <w:iCs/>
        </w:rPr>
        <w:t>O</w:t>
      </w:r>
      <w:r w:rsidR="00765E8E">
        <w:rPr>
          <w:b/>
          <w:bCs/>
          <w:i/>
          <w:iCs/>
        </w:rPr>
        <w:t>ffice of Information Technology (OIT)</w:t>
      </w:r>
      <w:r w:rsidRPr="000810FF">
        <w:rPr>
          <w:b/>
          <w:bCs/>
          <w:i/>
          <w:iCs/>
        </w:rPr>
        <w:t xml:space="preserve"> Service Desk</w:t>
      </w:r>
    </w:p>
    <w:p w14:paraId="5CAA019A" w14:textId="77777777" w:rsidR="000810FF" w:rsidRPr="000810FF" w:rsidRDefault="000810FF" w:rsidP="001F7D34">
      <w:pPr>
        <w:pStyle w:val="ListParagraph"/>
        <w:numPr>
          <w:ilvl w:val="0"/>
          <w:numId w:val="21"/>
        </w:numPr>
        <w:ind w:left="360"/>
      </w:pPr>
      <w:r w:rsidRPr="000810FF">
        <w:t xml:space="preserve">The OIT Service Desk provides technological support for issues including hardware, software, networking, </w:t>
      </w:r>
      <w:proofErr w:type="gramStart"/>
      <w:r w:rsidRPr="000810FF">
        <w:t>accounts</w:t>
      </w:r>
      <w:proofErr w:type="gramEnd"/>
      <w:r w:rsidRPr="000810FF">
        <w:t xml:space="preserve"> and printing</w:t>
      </w:r>
    </w:p>
    <w:p w14:paraId="010C6371" w14:textId="72E5D5D4" w:rsidR="000810FF" w:rsidRPr="000810FF" w:rsidRDefault="000810FF" w:rsidP="001F7D34">
      <w:pPr>
        <w:pStyle w:val="ListParagraph"/>
        <w:numPr>
          <w:ilvl w:val="0"/>
          <w:numId w:val="21"/>
        </w:numPr>
        <w:ind w:left="360"/>
      </w:pPr>
      <w:r w:rsidRPr="000810FF">
        <w:t xml:space="preserve">The OIT Service Desk can be </w:t>
      </w:r>
      <w:r w:rsidR="00765E8E">
        <w:t>reached 24 hours a day by calling</w:t>
      </w:r>
      <w:r w:rsidRPr="000810FF">
        <w:t xml:space="preserve"> 301-883-5322</w:t>
      </w:r>
    </w:p>
    <w:p w14:paraId="534F8824" w14:textId="03A20B33" w:rsidR="000810FF" w:rsidRDefault="000810FF" w:rsidP="000810FF">
      <w:pPr>
        <w:spacing w:after="160" w:line="259" w:lineRule="auto"/>
      </w:pPr>
      <w:r w:rsidRPr="000810FF">
        <w:t> </w:t>
      </w:r>
    </w:p>
    <w:p w14:paraId="2FCEB17F" w14:textId="74965468" w:rsidR="00B74D07" w:rsidRPr="000810FF" w:rsidRDefault="00B74D07" w:rsidP="00B74D07">
      <w:pPr>
        <w:spacing w:after="160" w:line="259" w:lineRule="auto"/>
      </w:pPr>
      <w:r w:rsidRPr="000810FF">
        <w:rPr>
          <w:b/>
          <w:bCs/>
          <w:i/>
          <w:iCs/>
        </w:rPr>
        <w:t>Computer Account</w:t>
      </w:r>
    </w:p>
    <w:p w14:paraId="277C2982" w14:textId="7649210B" w:rsidR="000810FF" w:rsidRPr="000810FF" w:rsidRDefault="000810FF" w:rsidP="001F7D34">
      <w:pPr>
        <w:pStyle w:val="ListParagraph"/>
        <w:numPr>
          <w:ilvl w:val="0"/>
          <w:numId w:val="21"/>
        </w:numPr>
        <w:ind w:left="360"/>
      </w:pPr>
      <w:r w:rsidRPr="000810FF">
        <w:t>Each employee in Prince George’s County Government is given a username and a password to log into the network</w:t>
      </w:r>
    </w:p>
    <w:p w14:paraId="615127EE" w14:textId="194E1C35" w:rsidR="000810FF" w:rsidRPr="000810FF" w:rsidRDefault="000810FF" w:rsidP="001F7D34">
      <w:pPr>
        <w:pStyle w:val="ListParagraph"/>
        <w:numPr>
          <w:ilvl w:val="0"/>
          <w:numId w:val="21"/>
        </w:numPr>
        <w:ind w:left="360"/>
      </w:pPr>
      <w:r w:rsidRPr="000810FF">
        <w:t xml:space="preserve">This username and password also grant access to Active Directory, Microsoft Office 365 Online, Teams, and email. Certain separate applications </w:t>
      </w:r>
      <w:r w:rsidR="00765E8E">
        <w:t>(</w:t>
      </w:r>
      <w:r w:rsidRPr="000810FF">
        <w:t>i.e., Kronos and Success Factors</w:t>
      </w:r>
      <w:r w:rsidR="00323AFC">
        <w:t>)</w:t>
      </w:r>
      <w:r w:rsidRPr="000810FF">
        <w:t xml:space="preserve"> will use single-on while connected to the County network</w:t>
      </w:r>
    </w:p>
    <w:p w14:paraId="0175CF26" w14:textId="6EF4E81F" w:rsidR="000810FF" w:rsidRPr="000810FF" w:rsidRDefault="000810FF" w:rsidP="001F7D34">
      <w:pPr>
        <w:pStyle w:val="ListParagraph"/>
        <w:numPr>
          <w:ilvl w:val="0"/>
          <w:numId w:val="21"/>
        </w:numPr>
        <w:ind w:left="360"/>
      </w:pPr>
      <w:r w:rsidRPr="000810FF">
        <w:t xml:space="preserve">When you log onto any </w:t>
      </w:r>
      <w:r w:rsidR="00323AFC">
        <w:t>computer</w:t>
      </w:r>
      <w:r w:rsidR="00323AFC" w:rsidRPr="000810FF">
        <w:t xml:space="preserve"> </w:t>
      </w:r>
      <w:r w:rsidRPr="000810FF">
        <w:t xml:space="preserve">on the </w:t>
      </w:r>
      <w:r w:rsidR="00323AFC">
        <w:t>n</w:t>
      </w:r>
      <w:r w:rsidRPr="000810FF">
        <w:t>etwork</w:t>
      </w:r>
      <w:r w:rsidR="00323AFC">
        <w:t>,</w:t>
      </w:r>
      <w:r w:rsidRPr="000810FF">
        <w:t xml:space="preserve"> you are automatically connected to your specific network resources, along with the resources of the local machine</w:t>
      </w:r>
    </w:p>
    <w:p w14:paraId="2D2AAF4A" w14:textId="77777777" w:rsidR="00014317" w:rsidRDefault="00014317" w:rsidP="00DC0056">
      <w:pPr>
        <w:spacing w:line="259" w:lineRule="auto"/>
        <w:rPr>
          <w:b/>
          <w:bCs/>
          <w:i/>
          <w:iCs/>
        </w:rPr>
      </w:pPr>
    </w:p>
    <w:p w14:paraId="0BB4B1A0" w14:textId="463106CD" w:rsidR="00014317" w:rsidRPr="00014317" w:rsidRDefault="00014317" w:rsidP="00014317">
      <w:pPr>
        <w:spacing w:after="160" w:line="259" w:lineRule="auto"/>
        <w:rPr>
          <w:b/>
          <w:bCs/>
          <w:i/>
          <w:iCs/>
        </w:rPr>
      </w:pPr>
      <w:r w:rsidRPr="00014317">
        <w:rPr>
          <w:b/>
          <w:bCs/>
          <w:i/>
          <w:iCs/>
        </w:rPr>
        <w:t>Password</w:t>
      </w:r>
    </w:p>
    <w:p w14:paraId="2E0EFC67" w14:textId="113F2685" w:rsidR="00014317" w:rsidRPr="00BD6653" w:rsidRDefault="00014317" w:rsidP="001F7D34">
      <w:r w:rsidRPr="00BD6653">
        <w:t xml:space="preserve">Your password must meet County </w:t>
      </w:r>
      <w:r w:rsidR="00323AFC">
        <w:t>r</w:t>
      </w:r>
      <w:r w:rsidRPr="00BD6653">
        <w:t>equirements:</w:t>
      </w:r>
    </w:p>
    <w:p w14:paraId="0FF5B484" w14:textId="74DBAA17" w:rsidR="00014317" w:rsidRPr="00BD6653" w:rsidRDefault="00014317" w:rsidP="001F7D34">
      <w:pPr>
        <w:pStyle w:val="ListParagraph"/>
        <w:numPr>
          <w:ilvl w:val="0"/>
          <w:numId w:val="21"/>
        </w:numPr>
        <w:ind w:left="360"/>
      </w:pPr>
      <w:r w:rsidRPr="00BD6653">
        <w:t xml:space="preserve">Minimum of 8 </w:t>
      </w:r>
      <w:r w:rsidR="00323AFC">
        <w:t>c</w:t>
      </w:r>
      <w:r w:rsidRPr="00BD6653">
        <w:t>haracters (</w:t>
      </w:r>
      <w:r w:rsidR="00323AFC">
        <w:t>l</w:t>
      </w:r>
      <w:r w:rsidRPr="00BD6653">
        <w:t xml:space="preserve">etters and </w:t>
      </w:r>
      <w:r w:rsidR="00323AFC">
        <w:t>n</w:t>
      </w:r>
      <w:r w:rsidR="00323AFC" w:rsidRPr="00BD6653">
        <w:t>umbers</w:t>
      </w:r>
      <w:r w:rsidRPr="00BD6653">
        <w:t>)</w:t>
      </w:r>
    </w:p>
    <w:p w14:paraId="601AEF2A" w14:textId="33A71B53" w:rsidR="00014317" w:rsidRPr="00BD6653" w:rsidRDefault="00014317" w:rsidP="001F7D34">
      <w:pPr>
        <w:pStyle w:val="ListParagraph"/>
        <w:numPr>
          <w:ilvl w:val="0"/>
          <w:numId w:val="21"/>
        </w:numPr>
        <w:ind w:left="360"/>
      </w:pPr>
      <w:r w:rsidRPr="00BD6653">
        <w:t xml:space="preserve">Case </w:t>
      </w:r>
      <w:r w:rsidR="00323AFC">
        <w:t>c</w:t>
      </w:r>
      <w:r w:rsidR="00323AFC" w:rsidRPr="00BD6653">
        <w:t xml:space="preserve">hange </w:t>
      </w:r>
      <w:r w:rsidRPr="00BD6653">
        <w:t>(</w:t>
      </w:r>
      <w:r w:rsidR="00323AFC">
        <w:t>u</w:t>
      </w:r>
      <w:r w:rsidR="00323AFC" w:rsidRPr="00BD6653">
        <w:t>pper</w:t>
      </w:r>
      <w:r w:rsidR="00323AFC">
        <w:t>- and l</w:t>
      </w:r>
      <w:r w:rsidR="00323AFC" w:rsidRPr="00BD6653">
        <w:t>ower</w:t>
      </w:r>
      <w:r w:rsidR="00323AFC">
        <w:t>case</w:t>
      </w:r>
      <w:r w:rsidRPr="00BD6653">
        <w:t>)</w:t>
      </w:r>
    </w:p>
    <w:p w14:paraId="0455F57A" w14:textId="77777777" w:rsidR="00014317" w:rsidRPr="00BD6653" w:rsidRDefault="00014317" w:rsidP="001F7D34">
      <w:pPr>
        <w:pStyle w:val="ListParagraph"/>
        <w:numPr>
          <w:ilvl w:val="0"/>
          <w:numId w:val="21"/>
        </w:numPr>
        <w:ind w:left="360"/>
      </w:pPr>
      <w:r w:rsidRPr="00BD6653">
        <w:t>No part of your name may be used in the password</w:t>
      </w:r>
    </w:p>
    <w:p w14:paraId="70B70D47" w14:textId="77777777" w:rsidR="00014317" w:rsidRPr="00BD6653" w:rsidRDefault="00014317" w:rsidP="001F7D34">
      <w:pPr>
        <w:pStyle w:val="ListParagraph"/>
        <w:numPr>
          <w:ilvl w:val="0"/>
          <w:numId w:val="21"/>
        </w:numPr>
        <w:ind w:left="360"/>
      </w:pPr>
      <w:r>
        <w:t xml:space="preserve">Symbols are permitted </w:t>
      </w:r>
    </w:p>
    <w:p w14:paraId="6F8CF6BE" w14:textId="1AB0D862" w:rsidR="38FF118F" w:rsidRDefault="38FF118F" w:rsidP="38FF118F">
      <w:pPr>
        <w:spacing w:after="160" w:line="259" w:lineRule="auto"/>
        <w:rPr>
          <w:b/>
          <w:bCs/>
          <w:i/>
          <w:iCs/>
        </w:rPr>
      </w:pPr>
    </w:p>
    <w:p w14:paraId="710AB862" w14:textId="1E100D2C" w:rsidR="00B44AD7" w:rsidRPr="00B44AD7" w:rsidRDefault="00B44AD7" w:rsidP="00B44AD7">
      <w:pPr>
        <w:spacing w:after="160" w:line="259" w:lineRule="auto"/>
        <w:rPr>
          <w:b/>
          <w:bCs/>
          <w:i/>
          <w:iCs/>
        </w:rPr>
      </w:pPr>
      <w:r w:rsidRPr="00B44AD7">
        <w:rPr>
          <w:b/>
          <w:bCs/>
          <w:i/>
          <w:iCs/>
        </w:rPr>
        <w:t>Changing your Password</w:t>
      </w:r>
    </w:p>
    <w:p w14:paraId="43507453" w14:textId="476F8D88" w:rsidR="00B44AD7" w:rsidRPr="00BD6653" w:rsidRDefault="00B44AD7" w:rsidP="001F7D34">
      <w:pPr>
        <w:pStyle w:val="ListParagraph"/>
        <w:numPr>
          <w:ilvl w:val="0"/>
          <w:numId w:val="21"/>
        </w:numPr>
        <w:ind w:left="360"/>
      </w:pPr>
      <w:r w:rsidRPr="00BD6653">
        <w:t>Your password expires every 90 days</w:t>
      </w:r>
    </w:p>
    <w:p w14:paraId="008B5D36" w14:textId="77777777" w:rsidR="00B44AD7" w:rsidRPr="00BD6653" w:rsidRDefault="00B44AD7" w:rsidP="001F7D34">
      <w:pPr>
        <w:pStyle w:val="ListParagraph"/>
        <w:numPr>
          <w:ilvl w:val="0"/>
          <w:numId w:val="21"/>
        </w:numPr>
        <w:ind w:left="360"/>
      </w:pPr>
      <w:r w:rsidRPr="00BD6653">
        <w:t xml:space="preserve">You must reset your password before it expires </w:t>
      </w:r>
      <w:proofErr w:type="gramStart"/>
      <w:r w:rsidRPr="00BD6653">
        <w:t>in order to</w:t>
      </w:r>
      <w:proofErr w:type="gramEnd"/>
      <w:r w:rsidRPr="00BD6653">
        <w:t xml:space="preserve"> keep access to your account</w:t>
      </w:r>
    </w:p>
    <w:p w14:paraId="7D8397E9" w14:textId="3E6B0141" w:rsidR="00B44AD7" w:rsidRPr="00BD6653" w:rsidRDefault="00365DCB" w:rsidP="001F7D34">
      <w:pPr>
        <w:pStyle w:val="ListParagraph"/>
        <w:numPr>
          <w:ilvl w:val="0"/>
          <w:numId w:val="21"/>
        </w:numPr>
        <w:ind w:left="360"/>
      </w:pPr>
      <w:r>
        <w:lastRenderedPageBreak/>
        <w:t>You</w:t>
      </w:r>
      <w:r w:rsidR="007C271F">
        <w:t xml:space="preserve"> will receive a notification when you login to update your password when the expiration of your password is </w:t>
      </w:r>
      <w:r>
        <w:t xml:space="preserve">approaching. </w:t>
      </w:r>
    </w:p>
    <w:p w14:paraId="638B826D" w14:textId="77777777" w:rsidR="00DC0056" w:rsidRDefault="00DC0056" w:rsidP="00B44AD7">
      <w:pPr>
        <w:spacing w:after="160" w:line="259" w:lineRule="auto"/>
        <w:rPr>
          <w:b/>
          <w:bCs/>
          <w:i/>
          <w:iCs/>
        </w:rPr>
      </w:pPr>
    </w:p>
    <w:p w14:paraId="3C67C7CC" w14:textId="5C9D8902" w:rsidR="00B44AD7" w:rsidRPr="00B44AD7" w:rsidRDefault="00B44AD7" w:rsidP="38FF118F">
      <w:pPr>
        <w:spacing w:after="160" w:line="259" w:lineRule="auto"/>
        <w:rPr>
          <w:b/>
          <w:bCs/>
          <w:i/>
          <w:iCs/>
        </w:rPr>
      </w:pPr>
      <w:r w:rsidRPr="38FF118F">
        <w:rPr>
          <w:b/>
          <w:bCs/>
          <w:i/>
          <w:iCs/>
        </w:rPr>
        <w:t>Resetting an Expired Passwor</w:t>
      </w:r>
      <w:r w:rsidR="00EF0E75" w:rsidRPr="38FF118F">
        <w:rPr>
          <w:b/>
          <w:bCs/>
          <w:i/>
          <w:iCs/>
        </w:rPr>
        <w:t>d</w:t>
      </w:r>
    </w:p>
    <w:p w14:paraId="0EA98B73" w14:textId="5B57AB7D" w:rsidR="00B44AD7" w:rsidRDefault="00B44AD7" w:rsidP="001F7D34">
      <w:pPr>
        <w:pStyle w:val="ListParagraph"/>
        <w:numPr>
          <w:ilvl w:val="0"/>
          <w:numId w:val="21"/>
        </w:numPr>
        <w:ind w:left="360"/>
      </w:pPr>
      <w:r w:rsidRPr="00BD6653">
        <w:t xml:space="preserve">To reset an expired </w:t>
      </w:r>
      <w:r w:rsidR="00323AFC" w:rsidRPr="00BD6653">
        <w:t>password,</w:t>
      </w:r>
      <w:r w:rsidRPr="00BD6653">
        <w:t xml:space="preserve"> you must call the County Helpdesk at 301-883-5322</w:t>
      </w:r>
    </w:p>
    <w:p w14:paraId="26D387B1" w14:textId="77777777" w:rsidR="00315BB2" w:rsidRPr="00315BB2" w:rsidRDefault="00315BB2" w:rsidP="00315BB2">
      <w:pPr>
        <w:spacing w:after="160" w:line="259" w:lineRule="auto"/>
        <w:ind w:left="720"/>
      </w:pPr>
    </w:p>
    <w:p w14:paraId="235DDF30" w14:textId="11893B96" w:rsidR="00B74D07" w:rsidRPr="00B74D07" w:rsidRDefault="00CD610B" w:rsidP="00B74D07">
      <w:pPr>
        <w:spacing w:after="160" w:line="259" w:lineRule="auto"/>
        <w:rPr>
          <w:b/>
          <w:bCs/>
          <w:i/>
          <w:iCs/>
        </w:rPr>
      </w:pPr>
      <w:r>
        <w:rPr>
          <w:b/>
          <w:bCs/>
          <w:i/>
          <w:iCs/>
        </w:rPr>
        <w:t>Share</w:t>
      </w:r>
      <w:r w:rsidR="00B74D07" w:rsidRPr="00B74D07">
        <w:rPr>
          <w:b/>
          <w:bCs/>
          <w:i/>
          <w:iCs/>
        </w:rPr>
        <w:t xml:space="preserve"> Drive </w:t>
      </w:r>
    </w:p>
    <w:p w14:paraId="634803DC" w14:textId="0B48AFF0" w:rsidR="00B74D07" w:rsidRPr="00BD6653" w:rsidRDefault="00323AFC" w:rsidP="001F7D34">
      <w:pPr>
        <w:pStyle w:val="ListParagraph"/>
        <w:numPr>
          <w:ilvl w:val="0"/>
          <w:numId w:val="21"/>
        </w:numPr>
        <w:ind w:left="360"/>
      </w:pPr>
      <w:r>
        <w:t xml:space="preserve">The </w:t>
      </w:r>
      <w:r w:rsidR="00CD610B">
        <w:t>Agency Share</w:t>
      </w:r>
      <w:r>
        <w:t xml:space="preserve"> </w:t>
      </w:r>
      <w:r w:rsidR="00CD610B">
        <w:t>D</w:t>
      </w:r>
      <w:r>
        <w:t>rive is p</w:t>
      </w:r>
      <w:r w:rsidRPr="00BD6653">
        <w:t xml:space="preserve">ersonal </w:t>
      </w:r>
      <w:r w:rsidR="00B74D07" w:rsidRPr="00BD6653">
        <w:t>network-based storage for work-related files and folders</w:t>
      </w:r>
    </w:p>
    <w:p w14:paraId="5CC8FD71" w14:textId="4724F8C2" w:rsidR="00B74D07" w:rsidRPr="00BD6653" w:rsidRDefault="00B74D07" w:rsidP="001F7D34">
      <w:pPr>
        <w:pStyle w:val="ListParagraph"/>
        <w:numPr>
          <w:ilvl w:val="0"/>
          <w:numId w:val="21"/>
        </w:numPr>
        <w:ind w:left="360"/>
      </w:pPr>
      <w:r w:rsidRPr="00BD6653">
        <w:t xml:space="preserve">This storage location is available to you anywhere you login on the </w:t>
      </w:r>
      <w:r w:rsidR="00323AFC">
        <w:t>County’s n</w:t>
      </w:r>
      <w:r w:rsidRPr="00BD6653">
        <w:t>etwork</w:t>
      </w:r>
    </w:p>
    <w:p w14:paraId="3D8E9944" w14:textId="4FE6D9C7" w:rsidR="00323AFC" w:rsidRDefault="00B74D07" w:rsidP="00323AFC">
      <w:pPr>
        <w:pStyle w:val="ListParagraph"/>
        <w:numPr>
          <w:ilvl w:val="0"/>
          <w:numId w:val="21"/>
        </w:numPr>
        <w:ind w:left="360"/>
      </w:pPr>
      <w:r w:rsidRPr="00BD6653">
        <w:t xml:space="preserve">The contents of your </w:t>
      </w:r>
      <w:r w:rsidR="00D40EF8">
        <w:t>Share Drive may</w:t>
      </w:r>
      <w:r w:rsidRPr="00BD6653">
        <w:t xml:space="preserve"> </w:t>
      </w:r>
      <w:proofErr w:type="gramStart"/>
      <w:r w:rsidRPr="00BD6653">
        <w:t>only</w:t>
      </w:r>
      <w:proofErr w:type="gramEnd"/>
      <w:r w:rsidRPr="00BD6653">
        <w:t xml:space="preserve"> accessible by you</w:t>
      </w:r>
      <w:r w:rsidR="00D40EF8">
        <w:t xml:space="preserve"> or by Agency staff depending on the settings</w:t>
      </w:r>
    </w:p>
    <w:p w14:paraId="25AFAED2" w14:textId="1AEFB581" w:rsidR="00B74D07" w:rsidRDefault="00323AFC" w:rsidP="001F7D34">
      <w:pPr>
        <w:pStyle w:val="ListParagraph"/>
        <w:numPr>
          <w:ilvl w:val="0"/>
          <w:numId w:val="21"/>
        </w:numPr>
        <w:ind w:left="360"/>
      </w:pPr>
      <w:r>
        <w:t>All data</w:t>
      </w:r>
      <w:r w:rsidR="00B74D07" w:rsidRPr="00BD6653">
        <w:t xml:space="preserve"> stored on the </w:t>
      </w:r>
      <w:r w:rsidR="00D40EF8">
        <w:t>Share</w:t>
      </w:r>
      <w:r w:rsidR="00B74D07" w:rsidRPr="00BD6653">
        <w:t xml:space="preserve"> </w:t>
      </w:r>
      <w:r w:rsidR="00D40EF8">
        <w:t>D</w:t>
      </w:r>
      <w:r w:rsidR="00B74D07" w:rsidRPr="00BD6653">
        <w:t>rive is backed up</w:t>
      </w:r>
    </w:p>
    <w:p w14:paraId="241F59C1" w14:textId="0EA31EAC" w:rsidR="00CD610B" w:rsidRPr="00BD6653" w:rsidRDefault="00CD610B" w:rsidP="00CD610B">
      <w:pPr>
        <w:pStyle w:val="ListParagraph"/>
        <w:numPr>
          <w:ilvl w:val="0"/>
          <w:numId w:val="21"/>
        </w:numPr>
        <w:ind w:left="360"/>
      </w:pPr>
      <w:r w:rsidRPr="00BD6653">
        <w:t xml:space="preserve">If you need additional access to the </w:t>
      </w:r>
      <w:r>
        <w:t>Share</w:t>
      </w:r>
      <w:r w:rsidRPr="00BD6653">
        <w:t xml:space="preserve"> </w:t>
      </w:r>
      <w:r>
        <w:t>D</w:t>
      </w:r>
      <w:r w:rsidRPr="00BD6653">
        <w:t>rive, please contact the Agency IT Coordinator</w:t>
      </w:r>
    </w:p>
    <w:p w14:paraId="23A55621" w14:textId="77777777" w:rsidR="00D40EF8" w:rsidRDefault="00D40EF8" w:rsidP="00B74D07">
      <w:pPr>
        <w:spacing w:after="160" w:line="259" w:lineRule="auto"/>
        <w:rPr>
          <w:b/>
          <w:bCs/>
          <w:i/>
          <w:iCs/>
        </w:rPr>
      </w:pPr>
    </w:p>
    <w:p w14:paraId="2AFB9C1B" w14:textId="4F8104E3" w:rsidR="00B74D07" w:rsidRPr="00B74D07" w:rsidRDefault="00B74D07" w:rsidP="00B74D07">
      <w:pPr>
        <w:spacing w:after="160" w:line="259" w:lineRule="auto"/>
      </w:pPr>
      <w:r w:rsidRPr="00B74D07">
        <w:rPr>
          <w:b/>
          <w:bCs/>
          <w:i/>
          <w:iCs/>
        </w:rPr>
        <w:t xml:space="preserve">Microsoft OneDrive </w:t>
      </w:r>
    </w:p>
    <w:p w14:paraId="11A09313" w14:textId="77777777" w:rsidR="00B74D07" w:rsidRPr="00B74D07" w:rsidRDefault="00B74D07" w:rsidP="001F7D34">
      <w:pPr>
        <w:pStyle w:val="ListParagraph"/>
        <w:numPr>
          <w:ilvl w:val="0"/>
          <w:numId w:val="21"/>
        </w:numPr>
        <w:ind w:left="360"/>
      </w:pPr>
      <w:r w:rsidRPr="00B74D07">
        <w:t>All County employees are given one terabyte of OneDrive storage</w:t>
      </w:r>
    </w:p>
    <w:p w14:paraId="5836FC85" w14:textId="75663F90" w:rsidR="00B74D07" w:rsidRPr="00B74D07" w:rsidRDefault="00BD6653" w:rsidP="001F7D34">
      <w:pPr>
        <w:pStyle w:val="ListParagraph"/>
        <w:numPr>
          <w:ilvl w:val="0"/>
          <w:numId w:val="21"/>
        </w:numPr>
        <w:ind w:left="360"/>
      </w:pPr>
      <w:r>
        <w:t>Access</w:t>
      </w:r>
      <w:r w:rsidR="00B74D07" w:rsidRPr="00B74D07">
        <w:t xml:space="preserve"> OneDrive </w:t>
      </w:r>
      <w:r>
        <w:t xml:space="preserve">online at </w:t>
      </w:r>
      <w:hyperlink r:id="rId13" w:history="1">
        <w:r w:rsidRPr="00B70AA6">
          <w:rPr>
            <w:rStyle w:val="Hyperlink"/>
          </w:rPr>
          <w:t>https://login.microsoftonline.com/</w:t>
        </w:r>
      </w:hyperlink>
      <w:r>
        <w:t xml:space="preserve"> </w:t>
      </w:r>
      <w:r w:rsidR="00B74D07" w:rsidRPr="00B74D07">
        <w:t xml:space="preserve">and enter your </w:t>
      </w:r>
      <w:proofErr w:type="gramStart"/>
      <w:r w:rsidR="00B74D07" w:rsidRPr="00B74D07">
        <w:t>County</w:t>
      </w:r>
      <w:proofErr w:type="gramEnd"/>
      <w:r w:rsidR="00B74D07" w:rsidRPr="00B74D07">
        <w:t xml:space="preserve"> e-mail address</w:t>
      </w:r>
    </w:p>
    <w:p w14:paraId="50825222" w14:textId="3E9D1A76" w:rsidR="00B74D07" w:rsidRDefault="00B74D07" w:rsidP="001F7D34">
      <w:pPr>
        <w:pStyle w:val="ListParagraph"/>
        <w:numPr>
          <w:ilvl w:val="0"/>
          <w:numId w:val="21"/>
        </w:numPr>
        <w:ind w:left="360"/>
      </w:pPr>
      <w:r w:rsidRPr="00B74D07">
        <w:t>Enter your County credentials on the Prince George’s County login page</w:t>
      </w:r>
    </w:p>
    <w:p w14:paraId="2C0D025A" w14:textId="77777777" w:rsidR="00B74D07" w:rsidRPr="00B74D07" w:rsidRDefault="00B74D07" w:rsidP="00DC0056">
      <w:pPr>
        <w:spacing w:line="259" w:lineRule="auto"/>
        <w:ind w:left="720"/>
      </w:pPr>
    </w:p>
    <w:p w14:paraId="3295B7B2" w14:textId="196A9539" w:rsidR="00B74D07" w:rsidRPr="00B74D07" w:rsidRDefault="00B74D07" w:rsidP="00B74D07">
      <w:pPr>
        <w:spacing w:after="160" w:line="259" w:lineRule="auto"/>
      </w:pPr>
      <w:r w:rsidRPr="00B74D07">
        <w:rPr>
          <w:b/>
          <w:bCs/>
          <w:i/>
          <w:iCs/>
        </w:rPr>
        <w:t>Remote Access</w:t>
      </w:r>
    </w:p>
    <w:p w14:paraId="34B4FD3C" w14:textId="77777777" w:rsidR="00B74D07" w:rsidRPr="00B74D07" w:rsidRDefault="00B74D07" w:rsidP="001F7D34">
      <w:pPr>
        <w:pStyle w:val="ListParagraph"/>
        <w:numPr>
          <w:ilvl w:val="0"/>
          <w:numId w:val="21"/>
        </w:numPr>
        <w:ind w:left="360"/>
      </w:pPr>
      <w:r w:rsidRPr="00B74D07">
        <w:t xml:space="preserve">You can access your </w:t>
      </w:r>
      <w:proofErr w:type="gramStart"/>
      <w:r w:rsidRPr="00B74D07">
        <w:t>County</w:t>
      </w:r>
      <w:proofErr w:type="gramEnd"/>
      <w:r w:rsidRPr="00B74D07">
        <w:t xml:space="preserve"> profile (including the H: and I: drive) off-network via the Virtual Private Network (VPN)</w:t>
      </w:r>
    </w:p>
    <w:p w14:paraId="36CF59A2" w14:textId="77777777" w:rsidR="008A596C" w:rsidRDefault="00B74D07" w:rsidP="008A596C">
      <w:pPr>
        <w:pStyle w:val="ListParagraph"/>
        <w:numPr>
          <w:ilvl w:val="0"/>
          <w:numId w:val="21"/>
        </w:numPr>
        <w:ind w:left="360"/>
      </w:pPr>
      <w:r w:rsidRPr="00B74D07">
        <w:t>All County computers have Cisco AnyConnect Secure Mobility Client installed</w:t>
      </w:r>
    </w:p>
    <w:p w14:paraId="1E63AAE9" w14:textId="6EA170EB" w:rsidR="00B74D07" w:rsidRDefault="00B74D07" w:rsidP="001F7D34">
      <w:pPr>
        <w:pStyle w:val="ListParagraph"/>
        <w:numPr>
          <w:ilvl w:val="0"/>
          <w:numId w:val="21"/>
        </w:numPr>
        <w:ind w:left="360"/>
      </w:pPr>
      <w:r w:rsidRPr="00B74D07">
        <w:t xml:space="preserve">Once you have connected to Wi-Fi, launch Cisco </w:t>
      </w:r>
      <w:proofErr w:type="gramStart"/>
      <w:r w:rsidRPr="00B74D07">
        <w:t>AnyConnect</w:t>
      </w:r>
      <w:proofErr w:type="gramEnd"/>
      <w:r w:rsidRPr="00B74D07">
        <w:t xml:space="preserve"> and enter your login information to sign onto the VPN</w:t>
      </w:r>
    </w:p>
    <w:p w14:paraId="4DC0892C" w14:textId="77777777" w:rsidR="00946CF5" w:rsidRDefault="00946CF5" w:rsidP="003844DA">
      <w:pPr>
        <w:spacing w:line="259" w:lineRule="auto"/>
        <w:rPr>
          <w:b/>
          <w:bCs/>
          <w:i/>
          <w:iCs/>
        </w:rPr>
      </w:pPr>
    </w:p>
    <w:p w14:paraId="390C4A95" w14:textId="0CE0272C" w:rsidR="003844DA" w:rsidRPr="003844DA" w:rsidRDefault="003844DA" w:rsidP="003844DA">
      <w:pPr>
        <w:spacing w:line="259" w:lineRule="auto"/>
      </w:pPr>
      <w:r w:rsidRPr="003844DA">
        <w:rPr>
          <w:b/>
          <w:bCs/>
          <w:i/>
          <w:iCs/>
        </w:rPr>
        <w:t>IT Ticket System (</w:t>
      </w:r>
      <w:proofErr w:type="spellStart"/>
      <w:r w:rsidRPr="003844DA">
        <w:rPr>
          <w:b/>
          <w:bCs/>
          <w:i/>
          <w:iCs/>
        </w:rPr>
        <w:t>EasyVista</w:t>
      </w:r>
      <w:proofErr w:type="spellEnd"/>
      <w:r w:rsidRPr="003844DA">
        <w:rPr>
          <w:b/>
          <w:bCs/>
          <w:i/>
          <w:iCs/>
        </w:rPr>
        <w:t xml:space="preserve">)  </w:t>
      </w:r>
    </w:p>
    <w:p w14:paraId="4DA4C4DA" w14:textId="7DABB234" w:rsidR="002D19C0" w:rsidRDefault="002D19C0" w:rsidP="002D19C0">
      <w:pPr>
        <w:pStyle w:val="ListParagraph"/>
        <w:numPr>
          <w:ilvl w:val="0"/>
          <w:numId w:val="21"/>
        </w:numPr>
        <w:ind w:left="360"/>
      </w:pPr>
      <w:proofErr w:type="spellStart"/>
      <w:r>
        <w:t>EasyVista</w:t>
      </w:r>
      <w:proofErr w:type="spellEnd"/>
      <w:r>
        <w:t xml:space="preserve"> is a w</w:t>
      </w:r>
      <w:r w:rsidR="003844DA" w:rsidRPr="003844DA">
        <w:t xml:space="preserve">eb-based portal used for tracking all technology incidents and service requests for </w:t>
      </w:r>
      <w:r>
        <w:t>the Office of Information Technology (OIT)</w:t>
      </w:r>
    </w:p>
    <w:p w14:paraId="2796069B" w14:textId="1E5E40DD" w:rsidR="003844DA" w:rsidRPr="003844DA" w:rsidRDefault="003844DA" w:rsidP="001F7D34">
      <w:pPr>
        <w:pStyle w:val="ListParagraph"/>
        <w:numPr>
          <w:ilvl w:val="0"/>
          <w:numId w:val="21"/>
        </w:numPr>
        <w:ind w:left="360"/>
      </w:pPr>
      <w:r w:rsidRPr="003844DA">
        <w:t>Employees with access can submit tickets directly through the platform</w:t>
      </w:r>
      <w:r w:rsidR="002D19C0">
        <w:t xml:space="preserve"> (</w:t>
      </w:r>
      <w:r w:rsidRPr="003844DA">
        <w:rPr>
          <w:b/>
          <w:bCs/>
          <w:i/>
          <w:iCs/>
        </w:rPr>
        <w:t xml:space="preserve">Note: </w:t>
      </w:r>
      <w:r w:rsidR="002D19C0">
        <w:rPr>
          <w:b/>
          <w:bCs/>
          <w:i/>
          <w:iCs/>
        </w:rPr>
        <w:t>n</w:t>
      </w:r>
      <w:r w:rsidR="002D19C0" w:rsidRPr="003844DA">
        <w:rPr>
          <w:b/>
          <w:bCs/>
          <w:i/>
          <w:iCs/>
        </w:rPr>
        <w:t xml:space="preserve">ot </w:t>
      </w:r>
      <w:r w:rsidRPr="003844DA">
        <w:rPr>
          <w:b/>
          <w:bCs/>
          <w:i/>
          <w:iCs/>
        </w:rPr>
        <w:t xml:space="preserve">all employees </w:t>
      </w:r>
      <w:r w:rsidR="002D19C0">
        <w:rPr>
          <w:b/>
          <w:bCs/>
          <w:i/>
          <w:iCs/>
        </w:rPr>
        <w:t>have</w:t>
      </w:r>
      <w:r w:rsidRPr="003844DA">
        <w:rPr>
          <w:b/>
          <w:bCs/>
          <w:i/>
          <w:iCs/>
        </w:rPr>
        <w:t xml:space="preserve"> access to </w:t>
      </w:r>
      <w:proofErr w:type="spellStart"/>
      <w:r w:rsidRPr="003844DA">
        <w:rPr>
          <w:b/>
          <w:bCs/>
          <w:i/>
          <w:iCs/>
        </w:rPr>
        <w:t>EasyVista</w:t>
      </w:r>
      <w:proofErr w:type="spellEnd"/>
      <w:r w:rsidR="002D19C0">
        <w:t>)</w:t>
      </w:r>
      <w:r w:rsidRPr="003844DA">
        <w:rPr>
          <w:b/>
          <w:bCs/>
          <w:i/>
          <w:iCs/>
        </w:rPr>
        <w:t xml:space="preserve"> </w:t>
      </w:r>
    </w:p>
    <w:p w14:paraId="41881EEE" w14:textId="074DCA0B" w:rsidR="003844DA" w:rsidRPr="003844DA" w:rsidRDefault="003844DA" w:rsidP="001F7D34">
      <w:pPr>
        <w:pStyle w:val="ListParagraph"/>
        <w:numPr>
          <w:ilvl w:val="0"/>
          <w:numId w:val="21"/>
        </w:numPr>
        <w:ind w:left="360"/>
      </w:pPr>
      <w:r w:rsidRPr="003844DA">
        <w:t>If you don’t have access to enter ticket or request</w:t>
      </w:r>
      <w:r w:rsidR="002D19C0">
        <w:t>,</w:t>
      </w:r>
      <w:r w:rsidRPr="003844DA">
        <w:t xml:space="preserve"> call 301-883-5322</w:t>
      </w:r>
      <w:r w:rsidR="00F13679">
        <w:t xml:space="preserve">, email </w:t>
      </w:r>
      <w:hyperlink r:id="rId14" w:history="1">
        <w:r w:rsidR="00F13679" w:rsidRPr="00B70AA6">
          <w:rPr>
            <w:rStyle w:val="Hyperlink"/>
          </w:rPr>
          <w:t>OITServiceDesk@co.pg.md.us</w:t>
        </w:r>
      </w:hyperlink>
      <w:r w:rsidR="00F13679">
        <w:t xml:space="preserve">, </w:t>
      </w:r>
      <w:r w:rsidRPr="003844DA">
        <w:t xml:space="preserve">or contact </w:t>
      </w:r>
      <w:r w:rsidR="00AF1463">
        <w:t xml:space="preserve">your </w:t>
      </w:r>
      <w:r w:rsidRPr="003844DA">
        <w:t>Agency IT Coordinator</w:t>
      </w:r>
    </w:p>
    <w:p w14:paraId="1E177A43" w14:textId="34C02C43" w:rsidR="003844DA" w:rsidRPr="003844DA" w:rsidRDefault="00AF1463" w:rsidP="001F7D34">
      <w:pPr>
        <w:pStyle w:val="ListParagraph"/>
        <w:numPr>
          <w:ilvl w:val="0"/>
          <w:numId w:val="21"/>
        </w:numPr>
        <w:ind w:left="360"/>
      </w:pPr>
      <w:r>
        <w:t>A</w:t>
      </w:r>
      <w:r w:rsidR="003844DA" w:rsidRPr="003844DA">
        <w:t xml:space="preserve">ccess </w:t>
      </w:r>
      <w:proofErr w:type="spellStart"/>
      <w:r w:rsidR="003844DA" w:rsidRPr="003844DA">
        <w:t>EasyVista</w:t>
      </w:r>
      <w:proofErr w:type="spellEnd"/>
      <w:r>
        <w:t xml:space="preserve"> online at</w:t>
      </w:r>
      <w:r w:rsidR="003844DA" w:rsidRPr="003844DA">
        <w:t xml:space="preserve"> </w:t>
      </w:r>
      <w:hyperlink r:id="rId15" w:history="1">
        <w:r w:rsidRPr="00B70AA6">
          <w:rPr>
            <w:rStyle w:val="Hyperlink"/>
          </w:rPr>
          <w:t>https://princegeorgesmd.easyvista.com/</w:t>
        </w:r>
      </w:hyperlink>
      <w:r>
        <w:t xml:space="preserve"> </w:t>
      </w:r>
    </w:p>
    <w:p w14:paraId="4C8E5DCA" w14:textId="77777777" w:rsidR="003844DA" w:rsidRDefault="003844DA" w:rsidP="003844DA">
      <w:pPr>
        <w:spacing w:line="259" w:lineRule="auto"/>
        <w:rPr>
          <w:b/>
          <w:bCs/>
          <w:i/>
          <w:iCs/>
        </w:rPr>
      </w:pPr>
    </w:p>
    <w:p w14:paraId="05BA221A" w14:textId="20EB21F3" w:rsidR="003844DA" w:rsidRPr="003844DA" w:rsidRDefault="003844DA" w:rsidP="003844DA">
      <w:pPr>
        <w:spacing w:line="259" w:lineRule="auto"/>
      </w:pPr>
      <w:r w:rsidRPr="003844DA">
        <w:rPr>
          <w:b/>
          <w:bCs/>
          <w:i/>
          <w:iCs/>
        </w:rPr>
        <w:t xml:space="preserve">Office 365  </w:t>
      </w:r>
    </w:p>
    <w:p w14:paraId="50BAF70B" w14:textId="77777777" w:rsidR="003844DA" w:rsidRPr="003844DA" w:rsidRDefault="003844DA" w:rsidP="001F7D34">
      <w:pPr>
        <w:pStyle w:val="ListParagraph"/>
        <w:numPr>
          <w:ilvl w:val="0"/>
          <w:numId w:val="21"/>
        </w:numPr>
        <w:ind w:left="360"/>
      </w:pPr>
      <w:r w:rsidRPr="003844DA">
        <w:t>All County employees are given one terabyte of OneDrive storage and a free download of Office</w:t>
      </w:r>
    </w:p>
    <w:p w14:paraId="2FA4324B" w14:textId="7EB70C2F" w:rsidR="003844DA" w:rsidRPr="003844DA" w:rsidRDefault="00AF1463" w:rsidP="001F7D34">
      <w:pPr>
        <w:pStyle w:val="ListParagraph"/>
        <w:numPr>
          <w:ilvl w:val="0"/>
          <w:numId w:val="21"/>
        </w:numPr>
        <w:ind w:left="360"/>
      </w:pPr>
      <w:r>
        <w:t xml:space="preserve">Access </w:t>
      </w:r>
      <w:r w:rsidR="003844DA" w:rsidRPr="003844DA">
        <w:t>your Office 365 account</w:t>
      </w:r>
      <w:r>
        <w:t xml:space="preserve"> online at </w:t>
      </w:r>
      <w:hyperlink r:id="rId16" w:history="1">
        <w:r w:rsidRPr="00B70AA6">
          <w:rPr>
            <w:rStyle w:val="Hyperlink"/>
          </w:rPr>
          <w:t>https://login.microsoftonline.com/</w:t>
        </w:r>
      </w:hyperlink>
      <w:r>
        <w:t xml:space="preserve">   </w:t>
      </w:r>
    </w:p>
    <w:p w14:paraId="492A4428" w14:textId="77777777" w:rsidR="003844DA" w:rsidRPr="003844DA" w:rsidRDefault="003844DA" w:rsidP="001F7D34">
      <w:pPr>
        <w:pStyle w:val="ListParagraph"/>
        <w:numPr>
          <w:ilvl w:val="0"/>
          <w:numId w:val="21"/>
        </w:numPr>
        <w:ind w:left="360"/>
      </w:pPr>
      <w:r w:rsidRPr="003844DA">
        <w:t>Enter your official County e-mail address and click sign-in. Enter your County credentials on the Prince George’s County login page</w:t>
      </w:r>
    </w:p>
    <w:p w14:paraId="5C2E5DAF" w14:textId="77777777" w:rsidR="00A565EF" w:rsidRDefault="00A565EF" w:rsidP="00A565EF">
      <w:pPr>
        <w:spacing w:line="259" w:lineRule="auto"/>
        <w:rPr>
          <w:b/>
          <w:bCs/>
          <w:i/>
          <w:iCs/>
        </w:rPr>
      </w:pPr>
    </w:p>
    <w:p w14:paraId="3B62156A" w14:textId="71A5AC2E" w:rsidR="00A565EF" w:rsidRPr="00A565EF" w:rsidRDefault="00A565EF" w:rsidP="00A565EF">
      <w:pPr>
        <w:spacing w:line="259" w:lineRule="auto"/>
      </w:pPr>
      <w:r>
        <w:rPr>
          <w:b/>
          <w:bCs/>
          <w:i/>
          <w:iCs/>
        </w:rPr>
        <w:t>Office</w:t>
      </w:r>
      <w:r w:rsidRPr="00A565EF">
        <w:rPr>
          <w:b/>
          <w:bCs/>
          <w:i/>
          <w:iCs/>
        </w:rPr>
        <w:t xml:space="preserve"> of Information Technology</w:t>
      </w:r>
      <w:r>
        <w:rPr>
          <w:b/>
          <w:bCs/>
          <w:i/>
          <w:iCs/>
        </w:rPr>
        <w:t xml:space="preserve"> (OIT)</w:t>
      </w:r>
      <w:r w:rsidRPr="00A565EF">
        <w:rPr>
          <w:b/>
          <w:bCs/>
          <w:i/>
          <w:iCs/>
        </w:rPr>
        <w:t xml:space="preserve"> Services Policies:</w:t>
      </w:r>
    </w:p>
    <w:p w14:paraId="3CDC58C7" w14:textId="77821B93" w:rsidR="00A565EF" w:rsidRPr="00A565EF" w:rsidRDefault="00A565EF" w:rsidP="001F7D34">
      <w:pPr>
        <w:pStyle w:val="ListParagraph"/>
        <w:numPr>
          <w:ilvl w:val="0"/>
          <w:numId w:val="21"/>
        </w:numPr>
        <w:ind w:left="360"/>
      </w:pPr>
      <w:r w:rsidRPr="00A565EF">
        <w:t>OIT has several policies with which you should familiarize yourself</w:t>
      </w:r>
      <w:r w:rsidR="00064FCF">
        <w:t>; t</w:t>
      </w:r>
      <w:r w:rsidRPr="00A565EF">
        <w:t xml:space="preserve">hose policies can be found online at </w:t>
      </w:r>
      <w:hyperlink r:id="rId17" w:history="1">
        <w:r w:rsidRPr="00A565EF">
          <w:rPr>
            <w:rStyle w:val="Hyperlink"/>
          </w:rPr>
          <w:t>http://itranet/sites/oit/policy/Pages/default.asp</w:t>
        </w:r>
      </w:hyperlink>
      <w:hyperlink r:id="rId18" w:history="1">
        <w:r w:rsidRPr="00A565EF">
          <w:rPr>
            <w:rStyle w:val="Hyperlink"/>
          </w:rPr>
          <w:t>x</w:t>
        </w:r>
      </w:hyperlink>
      <w:r w:rsidRPr="00A565EF">
        <w:t xml:space="preserve"> </w:t>
      </w:r>
    </w:p>
    <w:p w14:paraId="6C4698E4" w14:textId="7F64889E" w:rsidR="00A565EF" w:rsidRPr="00A565EF" w:rsidRDefault="00A565EF" w:rsidP="001F7D34">
      <w:pPr>
        <w:pStyle w:val="ListParagraph"/>
        <w:numPr>
          <w:ilvl w:val="0"/>
          <w:numId w:val="21"/>
        </w:numPr>
        <w:ind w:left="360"/>
      </w:pPr>
      <w:r>
        <w:t xml:space="preserve">OIT services policies include: </w:t>
      </w:r>
    </w:p>
    <w:p w14:paraId="6B64516C" w14:textId="77777777" w:rsidR="00A565EF" w:rsidRPr="00A565EF" w:rsidRDefault="00A565EF" w:rsidP="001F7D34">
      <w:pPr>
        <w:numPr>
          <w:ilvl w:val="1"/>
          <w:numId w:val="43"/>
        </w:numPr>
        <w:tabs>
          <w:tab w:val="clear" w:pos="1440"/>
        </w:tabs>
        <w:spacing w:line="259" w:lineRule="auto"/>
        <w:ind w:left="720"/>
      </w:pPr>
      <w:r w:rsidRPr="00A565EF">
        <w:t xml:space="preserve">Internet  </w:t>
      </w:r>
    </w:p>
    <w:p w14:paraId="029479F9" w14:textId="77777777" w:rsidR="00A565EF" w:rsidRPr="00A565EF" w:rsidRDefault="00A565EF" w:rsidP="001F7D34">
      <w:pPr>
        <w:numPr>
          <w:ilvl w:val="1"/>
          <w:numId w:val="43"/>
        </w:numPr>
        <w:tabs>
          <w:tab w:val="clear" w:pos="1440"/>
        </w:tabs>
        <w:spacing w:line="259" w:lineRule="auto"/>
        <w:ind w:left="720"/>
      </w:pPr>
      <w:r w:rsidRPr="00A565EF">
        <w:t>Personal internet is permitted for checking personal email</w:t>
      </w:r>
    </w:p>
    <w:p w14:paraId="151801ED" w14:textId="77777777" w:rsidR="00A565EF" w:rsidRPr="00A565EF" w:rsidRDefault="00A565EF" w:rsidP="001F7D34">
      <w:pPr>
        <w:numPr>
          <w:ilvl w:val="1"/>
          <w:numId w:val="43"/>
        </w:numPr>
        <w:tabs>
          <w:tab w:val="clear" w:pos="1440"/>
        </w:tabs>
        <w:spacing w:line="259" w:lineRule="auto"/>
        <w:ind w:left="720"/>
      </w:pPr>
      <w:r w:rsidRPr="00A565EF">
        <w:t xml:space="preserve">Social media access should be limited </w:t>
      </w:r>
    </w:p>
    <w:p w14:paraId="550EAAFA" w14:textId="77777777" w:rsidR="00A565EF" w:rsidRPr="00A565EF" w:rsidRDefault="00A565EF" w:rsidP="001F7D34">
      <w:pPr>
        <w:numPr>
          <w:ilvl w:val="1"/>
          <w:numId w:val="43"/>
        </w:numPr>
        <w:tabs>
          <w:tab w:val="clear" w:pos="1440"/>
        </w:tabs>
        <w:spacing w:line="259" w:lineRule="auto"/>
        <w:ind w:left="720"/>
      </w:pPr>
      <w:r w:rsidRPr="00A565EF">
        <w:t xml:space="preserve">All internet and computer usage </w:t>
      </w:r>
      <w:proofErr w:type="gramStart"/>
      <w:r w:rsidRPr="00A565EF">
        <w:t>is</w:t>
      </w:r>
      <w:proofErr w:type="gramEnd"/>
      <w:r w:rsidRPr="00A565EF">
        <w:t xml:space="preserve"> monitored </w:t>
      </w:r>
    </w:p>
    <w:p w14:paraId="2EC22D69" w14:textId="5568CE5D" w:rsidR="00A565EF" w:rsidRPr="00A565EF" w:rsidRDefault="00A565EF" w:rsidP="001F7D34">
      <w:pPr>
        <w:numPr>
          <w:ilvl w:val="1"/>
          <w:numId w:val="43"/>
        </w:numPr>
        <w:tabs>
          <w:tab w:val="clear" w:pos="1440"/>
        </w:tabs>
        <w:spacing w:line="259" w:lineRule="auto"/>
        <w:ind w:left="720"/>
      </w:pPr>
      <w:r>
        <w:t xml:space="preserve">County </w:t>
      </w:r>
      <w:r w:rsidR="00064FCF">
        <w:t>website</w:t>
      </w:r>
      <w:r>
        <w:t xml:space="preserve">: </w:t>
      </w:r>
      <w:hyperlink r:id="rId19" w:history="1">
        <w:r w:rsidRPr="00D86E32">
          <w:rPr>
            <w:rStyle w:val="Hyperlink"/>
          </w:rPr>
          <w:t>http://www.princegeorgescountymd.gov/</w:t>
        </w:r>
      </w:hyperlink>
      <w:r>
        <w:t xml:space="preserve"> </w:t>
      </w:r>
    </w:p>
    <w:p w14:paraId="6A54E0E5" w14:textId="30C19848" w:rsidR="00A565EF" w:rsidRPr="00A565EF" w:rsidRDefault="00A565EF" w:rsidP="001F7D34">
      <w:pPr>
        <w:numPr>
          <w:ilvl w:val="1"/>
          <w:numId w:val="43"/>
        </w:numPr>
        <w:tabs>
          <w:tab w:val="clear" w:pos="1440"/>
        </w:tabs>
        <w:spacing w:line="259" w:lineRule="auto"/>
        <w:ind w:left="720"/>
      </w:pPr>
      <w:r>
        <w:t xml:space="preserve">County </w:t>
      </w:r>
      <w:r w:rsidR="00064FCF">
        <w:t>intranet</w:t>
      </w:r>
      <w:r>
        <w:t xml:space="preserve">: </w:t>
      </w:r>
      <w:hyperlink r:id="rId20" w:history="1">
        <w:r w:rsidRPr="00D86E32">
          <w:rPr>
            <w:rStyle w:val="Hyperlink"/>
          </w:rPr>
          <w:t>http://intranet/</w:t>
        </w:r>
      </w:hyperlink>
      <w:r>
        <w:t xml:space="preserve"> </w:t>
      </w:r>
      <w:r w:rsidR="00064FCF">
        <w:t>(this link works only when connected to the County’s network)</w:t>
      </w:r>
    </w:p>
    <w:p w14:paraId="4310E5CC" w14:textId="77777777" w:rsidR="00B74D07" w:rsidRPr="00B74D07" w:rsidRDefault="00B74D07" w:rsidP="003844DA">
      <w:pPr>
        <w:spacing w:line="259" w:lineRule="auto"/>
      </w:pPr>
    </w:p>
    <w:p w14:paraId="1418C983" w14:textId="53BF4002" w:rsidR="000810FF" w:rsidRPr="004005E8" w:rsidRDefault="00315BB2" w:rsidP="000810FF">
      <w:pPr>
        <w:spacing w:after="160" w:line="259" w:lineRule="auto"/>
        <w:rPr>
          <w:b/>
          <w:bCs/>
          <w:i/>
          <w:iCs/>
        </w:rPr>
      </w:pPr>
      <w:r w:rsidRPr="004005E8">
        <w:rPr>
          <w:b/>
          <w:bCs/>
          <w:i/>
          <w:iCs/>
        </w:rPr>
        <w:t>Kronos</w:t>
      </w:r>
    </w:p>
    <w:p w14:paraId="3EBEE42E" w14:textId="0DFBDB79" w:rsidR="004005E8" w:rsidRDefault="00315BB2" w:rsidP="001F7D34">
      <w:pPr>
        <w:pStyle w:val="ListParagraph"/>
        <w:numPr>
          <w:ilvl w:val="0"/>
          <w:numId w:val="21"/>
        </w:numPr>
        <w:ind w:left="360"/>
      </w:pPr>
      <w:r>
        <w:t xml:space="preserve">Kronos is the </w:t>
      </w:r>
      <w:r w:rsidR="00AE608D">
        <w:t>timekeeping software used by the County government</w:t>
      </w:r>
    </w:p>
    <w:p w14:paraId="6B076404" w14:textId="121F7838" w:rsidR="00315BB2" w:rsidRPr="001F7D34" w:rsidRDefault="00AE608D" w:rsidP="001F7D34">
      <w:pPr>
        <w:pStyle w:val="ListParagraph"/>
        <w:numPr>
          <w:ilvl w:val="0"/>
          <w:numId w:val="21"/>
        </w:numPr>
        <w:ind w:left="360"/>
        <w:rPr>
          <w:rFonts w:cs="Segoe UI"/>
        </w:rPr>
      </w:pPr>
      <w:r>
        <w:t xml:space="preserve">All County employees have a Kronos account that can be used to submit hours worked for approval by your </w:t>
      </w:r>
      <w:r w:rsidRPr="001F7D34">
        <w:rPr>
          <w:rFonts w:cs="Segoe UI"/>
        </w:rPr>
        <w:t>supervisor</w:t>
      </w:r>
    </w:p>
    <w:p w14:paraId="2DED9A70" w14:textId="5C53A5DA" w:rsidR="004005E8" w:rsidRPr="001F7D34" w:rsidRDefault="004005E8" w:rsidP="001F7D34">
      <w:pPr>
        <w:pStyle w:val="ListParagraph"/>
        <w:numPr>
          <w:ilvl w:val="0"/>
          <w:numId w:val="21"/>
        </w:numPr>
        <w:ind w:left="360"/>
        <w:rPr>
          <w:rFonts w:cs="Segoe UI"/>
        </w:rPr>
      </w:pPr>
      <w:r w:rsidRPr="001F7D34">
        <w:rPr>
          <w:rFonts w:cs="Segoe UI"/>
        </w:rPr>
        <w:t xml:space="preserve">Access the Kronos system online at </w:t>
      </w:r>
      <w:hyperlink r:id="rId21" w:history="1">
        <w:r w:rsidRPr="001F7D34">
          <w:rPr>
            <w:rStyle w:val="Hyperlink"/>
            <w:rFonts w:cs="Segoe UI"/>
          </w:rPr>
          <w:t>https://princegeorgescountymd.kronos.net/</w:t>
        </w:r>
      </w:hyperlink>
      <w:r w:rsidRPr="001F7D34">
        <w:rPr>
          <w:rFonts w:cs="Segoe UI"/>
        </w:rPr>
        <w:t xml:space="preserve"> using your </w:t>
      </w:r>
      <w:proofErr w:type="gramStart"/>
      <w:r w:rsidRPr="001F7D34">
        <w:rPr>
          <w:rFonts w:cs="Segoe UI"/>
        </w:rPr>
        <w:t>County</w:t>
      </w:r>
      <w:proofErr w:type="gramEnd"/>
      <w:r w:rsidRPr="001F7D34">
        <w:rPr>
          <w:rFonts w:cs="Segoe UI"/>
        </w:rPr>
        <w:t xml:space="preserve"> email and password </w:t>
      </w:r>
    </w:p>
    <w:p w14:paraId="4E6EC46D" w14:textId="77777777" w:rsidR="00946CF5" w:rsidRDefault="00946CF5" w:rsidP="00315BB2">
      <w:pPr>
        <w:rPr>
          <w:b/>
          <w:bCs/>
          <w:i/>
          <w:iCs/>
        </w:rPr>
      </w:pPr>
    </w:p>
    <w:p w14:paraId="2C75394A" w14:textId="5F43FDDC" w:rsidR="004005E8" w:rsidRPr="00946CF5" w:rsidRDefault="004005E8" w:rsidP="00315BB2">
      <w:pPr>
        <w:rPr>
          <w:b/>
          <w:bCs/>
          <w:i/>
          <w:iCs/>
        </w:rPr>
      </w:pPr>
      <w:r w:rsidRPr="00946CF5">
        <w:rPr>
          <w:b/>
          <w:bCs/>
          <w:i/>
          <w:iCs/>
        </w:rPr>
        <w:t>Employee Self Service (ESS)</w:t>
      </w:r>
    </w:p>
    <w:p w14:paraId="0BF2EA93" w14:textId="100E8E2A" w:rsidR="004005E8" w:rsidRDefault="004005E8" w:rsidP="001F7D34">
      <w:pPr>
        <w:pStyle w:val="ListParagraph"/>
        <w:numPr>
          <w:ilvl w:val="0"/>
          <w:numId w:val="21"/>
        </w:numPr>
        <w:ind w:left="360"/>
      </w:pPr>
      <w:r>
        <w:t xml:space="preserve">The ESS system is used </w:t>
      </w:r>
      <w:r w:rsidR="00900BC4">
        <w:t xml:space="preserve">by County employees to access their benefits and personnel information </w:t>
      </w:r>
    </w:p>
    <w:p w14:paraId="18D4BD3B" w14:textId="19709F4D" w:rsidR="00900BC4" w:rsidRDefault="00900BC4" w:rsidP="001F7D34">
      <w:pPr>
        <w:pStyle w:val="ListParagraph"/>
        <w:numPr>
          <w:ilvl w:val="0"/>
          <w:numId w:val="21"/>
        </w:numPr>
        <w:ind w:left="360"/>
      </w:pPr>
      <w:r>
        <w:t xml:space="preserve">The system can also be used access your paystubs as well as change your benefits and payroll information </w:t>
      </w:r>
    </w:p>
    <w:p w14:paraId="2F8D1ECB" w14:textId="109C0FBD" w:rsidR="00900BC4" w:rsidRDefault="00900BC4" w:rsidP="001F7D34">
      <w:pPr>
        <w:pStyle w:val="ListParagraph"/>
        <w:numPr>
          <w:ilvl w:val="0"/>
          <w:numId w:val="21"/>
        </w:numPr>
        <w:ind w:left="360"/>
      </w:pPr>
      <w:r>
        <w:t xml:space="preserve">Access the ESS system online at </w:t>
      </w:r>
      <w:hyperlink r:id="rId22" w:history="1">
        <w:r w:rsidR="00946CF5" w:rsidRPr="00B70AA6">
          <w:rPr>
            <w:rStyle w:val="Hyperlink"/>
          </w:rPr>
          <w:t>https://portal.sap.mypgc.us/irj/portal</w:t>
        </w:r>
      </w:hyperlink>
      <w:r w:rsidR="00946CF5">
        <w:t xml:space="preserve"> using your </w:t>
      </w:r>
      <w:proofErr w:type="gramStart"/>
      <w:r w:rsidR="00946CF5">
        <w:t>County</w:t>
      </w:r>
      <w:proofErr w:type="gramEnd"/>
      <w:r w:rsidR="00946CF5">
        <w:t xml:space="preserve"> email and password</w:t>
      </w:r>
    </w:p>
    <w:p w14:paraId="2CCDF3A4" w14:textId="77777777" w:rsidR="004005E8" w:rsidRDefault="004005E8" w:rsidP="00315BB2"/>
    <w:p w14:paraId="1C0968AB" w14:textId="2BC12A01" w:rsidR="00315BB2" w:rsidRDefault="00315BB2" w:rsidP="00315BB2">
      <w:r>
        <w:t xml:space="preserve">The complete and most up to date list of helpful links can be found on the Office of Information Technology (OIT) website at </w:t>
      </w:r>
      <w:hyperlink r:id="rId23" w:history="1">
        <w:r>
          <w:rPr>
            <w:rStyle w:val="Hyperlink"/>
          </w:rPr>
          <w:t>https://www.princegeorgescountymd.gov/3408/Working-Remotely</w:t>
        </w:r>
      </w:hyperlink>
      <w:r>
        <w:t xml:space="preserve">. </w:t>
      </w:r>
    </w:p>
    <w:p w14:paraId="05BBDDC7" w14:textId="77777777" w:rsidR="00064FCF" w:rsidRDefault="00064FCF" w:rsidP="00F46AF1">
      <w:pPr>
        <w:pStyle w:val="Heading2"/>
      </w:pPr>
      <w:bookmarkStart w:id="10" w:name="_Toc46473275"/>
    </w:p>
    <w:p w14:paraId="4F68F772" w14:textId="77777777" w:rsidR="00A229FE" w:rsidRDefault="00A229FE">
      <w:pPr>
        <w:spacing w:after="160" w:line="259" w:lineRule="auto"/>
        <w:rPr>
          <w:rFonts w:ascii="Segoe UI Black" w:eastAsiaTheme="majorEastAsia" w:hAnsi="Segoe UI Black" w:cstheme="majorBidi"/>
          <w:color w:val="2F5496" w:themeColor="accent1" w:themeShade="BF"/>
          <w:sz w:val="28"/>
          <w:szCs w:val="26"/>
        </w:rPr>
      </w:pPr>
      <w:r>
        <w:br w:type="page"/>
      </w:r>
    </w:p>
    <w:p w14:paraId="2E9C8743" w14:textId="2C763F59" w:rsidR="00BE2B27" w:rsidRDefault="00F46AF1" w:rsidP="00F46AF1">
      <w:pPr>
        <w:pStyle w:val="Heading2"/>
      </w:pPr>
      <w:r>
        <w:lastRenderedPageBreak/>
        <w:t>EMPLOYEE ONBOARDING SCHEDULE</w:t>
      </w:r>
      <w:bookmarkEnd w:id="10"/>
    </w:p>
    <w:p w14:paraId="51DF0F10" w14:textId="77777777" w:rsidR="00A96F59" w:rsidRDefault="00A96F59">
      <w:pPr>
        <w:spacing w:after="160" w:line="259" w:lineRule="auto"/>
        <w:rPr>
          <w:highlight w:val="yellow"/>
        </w:rPr>
      </w:pPr>
    </w:p>
    <w:tbl>
      <w:tblPr>
        <w:tblStyle w:val="TableGrid"/>
        <w:tblW w:w="0" w:type="auto"/>
        <w:tblLook w:val="04A0" w:firstRow="1" w:lastRow="0" w:firstColumn="1" w:lastColumn="0" w:noHBand="0" w:noVBand="1"/>
      </w:tblPr>
      <w:tblGrid>
        <w:gridCol w:w="2544"/>
        <w:gridCol w:w="2727"/>
        <w:gridCol w:w="2194"/>
        <w:gridCol w:w="2605"/>
      </w:tblGrid>
      <w:tr w:rsidR="00E60511" w14:paraId="2B7F8528" w14:textId="14B30F18" w:rsidTr="38FF118F">
        <w:tc>
          <w:tcPr>
            <w:tcW w:w="2544" w:type="dxa"/>
            <w:shd w:val="clear" w:color="auto" w:fill="2F5496" w:themeFill="accent1" w:themeFillShade="BF"/>
            <w:vAlign w:val="center"/>
          </w:tcPr>
          <w:p w14:paraId="5D5E17F7" w14:textId="117E66C9" w:rsidR="00E60511" w:rsidRPr="00FB4638" w:rsidRDefault="00E60511" w:rsidP="00E60511">
            <w:pPr>
              <w:spacing w:after="160" w:line="259" w:lineRule="auto"/>
              <w:rPr>
                <w:b/>
                <w:bCs/>
                <w:color w:val="FFFFFF" w:themeColor="background1"/>
              </w:rPr>
            </w:pPr>
            <w:r w:rsidRPr="00FB4638">
              <w:rPr>
                <w:b/>
                <w:bCs/>
                <w:color w:val="FFFFFF" w:themeColor="background1"/>
              </w:rPr>
              <w:t>Time</w:t>
            </w:r>
          </w:p>
        </w:tc>
        <w:tc>
          <w:tcPr>
            <w:tcW w:w="2727" w:type="dxa"/>
            <w:shd w:val="clear" w:color="auto" w:fill="2F5496" w:themeFill="accent1" w:themeFillShade="BF"/>
            <w:vAlign w:val="center"/>
          </w:tcPr>
          <w:p w14:paraId="7DCA362B" w14:textId="6C261520" w:rsidR="00E60511" w:rsidRPr="00FB4638" w:rsidRDefault="00E60511" w:rsidP="00E60511">
            <w:pPr>
              <w:spacing w:after="160" w:line="259" w:lineRule="auto"/>
              <w:rPr>
                <w:b/>
                <w:bCs/>
                <w:color w:val="FFFFFF" w:themeColor="background1"/>
              </w:rPr>
            </w:pPr>
            <w:r w:rsidRPr="00FB4638">
              <w:rPr>
                <w:b/>
                <w:bCs/>
                <w:color w:val="FFFFFF" w:themeColor="background1"/>
              </w:rPr>
              <w:t>Task/Meeting</w:t>
            </w:r>
          </w:p>
        </w:tc>
        <w:tc>
          <w:tcPr>
            <w:tcW w:w="2194" w:type="dxa"/>
            <w:shd w:val="clear" w:color="auto" w:fill="2F5496" w:themeFill="accent1" w:themeFillShade="BF"/>
            <w:vAlign w:val="center"/>
          </w:tcPr>
          <w:p w14:paraId="518D0ED9" w14:textId="7EAC6EA3" w:rsidR="00E60511" w:rsidRPr="00FB4638" w:rsidRDefault="00E60511" w:rsidP="00E60511">
            <w:pPr>
              <w:spacing w:after="160" w:line="259" w:lineRule="auto"/>
              <w:rPr>
                <w:b/>
                <w:bCs/>
                <w:color w:val="FFFFFF" w:themeColor="background1"/>
              </w:rPr>
            </w:pPr>
            <w:r w:rsidRPr="00FB4638">
              <w:rPr>
                <w:b/>
                <w:bCs/>
                <w:color w:val="FFFFFF" w:themeColor="background1"/>
              </w:rPr>
              <w:t>Point of Contact</w:t>
            </w:r>
          </w:p>
        </w:tc>
        <w:tc>
          <w:tcPr>
            <w:tcW w:w="2605" w:type="dxa"/>
            <w:shd w:val="clear" w:color="auto" w:fill="2F5496" w:themeFill="accent1" w:themeFillShade="BF"/>
            <w:vAlign w:val="center"/>
          </w:tcPr>
          <w:p w14:paraId="3456C1BE" w14:textId="3E16DD13" w:rsidR="00E60511" w:rsidRPr="00FB4638" w:rsidRDefault="00E60511" w:rsidP="00E60511">
            <w:pPr>
              <w:spacing w:after="160" w:line="259" w:lineRule="auto"/>
              <w:rPr>
                <w:b/>
                <w:bCs/>
                <w:color w:val="FFFFFF" w:themeColor="background1"/>
              </w:rPr>
            </w:pPr>
            <w:r w:rsidRPr="00FB4638">
              <w:rPr>
                <w:b/>
                <w:bCs/>
                <w:color w:val="FFFFFF" w:themeColor="background1"/>
              </w:rPr>
              <w:t>Topic</w:t>
            </w:r>
          </w:p>
        </w:tc>
      </w:tr>
      <w:tr w:rsidR="00E60511" w14:paraId="290CD84D" w14:textId="7F96AE8B" w:rsidTr="38FF118F">
        <w:tc>
          <w:tcPr>
            <w:tcW w:w="10070" w:type="dxa"/>
            <w:gridSpan w:val="4"/>
            <w:shd w:val="clear" w:color="auto" w:fill="D0CECE" w:themeFill="background2" w:themeFillShade="E6"/>
            <w:vAlign w:val="center"/>
          </w:tcPr>
          <w:p w14:paraId="52B2FEEF" w14:textId="7FC02544" w:rsidR="00E60511" w:rsidRPr="00FB4638" w:rsidRDefault="1FC67BFC" w:rsidP="38FF118F">
            <w:pPr>
              <w:spacing w:after="160" w:line="259" w:lineRule="auto"/>
              <w:rPr>
                <w:b/>
                <w:bCs/>
                <w:highlight w:val="yellow"/>
              </w:rPr>
            </w:pPr>
            <w:r w:rsidRPr="38FF118F">
              <w:rPr>
                <w:b/>
                <w:bCs/>
              </w:rPr>
              <w:t xml:space="preserve">Monday | </w:t>
            </w:r>
            <w:r w:rsidRPr="38FF118F">
              <w:rPr>
                <w:b/>
                <w:bCs/>
                <w:highlight w:val="yellow"/>
              </w:rPr>
              <w:t>D</w:t>
            </w:r>
            <w:r w:rsidR="1A421258" w:rsidRPr="38FF118F">
              <w:rPr>
                <w:b/>
                <w:bCs/>
                <w:highlight w:val="yellow"/>
              </w:rPr>
              <w:t>ecember 5, 2022</w:t>
            </w:r>
          </w:p>
        </w:tc>
      </w:tr>
      <w:tr w:rsidR="00E60511" w14:paraId="2748A011" w14:textId="6050ED0B" w:rsidTr="38FF118F">
        <w:tc>
          <w:tcPr>
            <w:tcW w:w="2544" w:type="dxa"/>
          </w:tcPr>
          <w:p w14:paraId="6CD2C7A7" w14:textId="3A642A52" w:rsidR="00E60511" w:rsidRDefault="00E60511" w:rsidP="00453837">
            <w:pPr>
              <w:spacing w:after="160" w:line="259" w:lineRule="auto"/>
            </w:pPr>
            <w:r>
              <w:t>9:00 a</w:t>
            </w:r>
            <w:r w:rsidR="00076603">
              <w:t>.</w:t>
            </w:r>
            <w:r>
              <w:t>m</w:t>
            </w:r>
            <w:r w:rsidR="00076603">
              <w:t>.</w:t>
            </w:r>
            <w:r>
              <w:t xml:space="preserve"> – 12:00 p</w:t>
            </w:r>
            <w:r w:rsidR="00076603">
              <w:t>.</w:t>
            </w:r>
            <w:r>
              <w:t>m</w:t>
            </w:r>
            <w:r w:rsidR="00076603">
              <w:t>.</w:t>
            </w:r>
          </w:p>
        </w:tc>
        <w:tc>
          <w:tcPr>
            <w:tcW w:w="2727" w:type="dxa"/>
          </w:tcPr>
          <w:p w14:paraId="6D424F05" w14:textId="6EDEE440" w:rsidR="00E60511" w:rsidRDefault="00E60511" w:rsidP="00453837">
            <w:pPr>
              <w:spacing w:after="160" w:line="259" w:lineRule="auto"/>
            </w:pPr>
            <w:r>
              <w:t>OHRM Virtual Orientation</w:t>
            </w:r>
          </w:p>
        </w:tc>
        <w:tc>
          <w:tcPr>
            <w:tcW w:w="2194" w:type="dxa"/>
          </w:tcPr>
          <w:p w14:paraId="23DE6EAD" w14:textId="499E018A" w:rsidR="00E60511" w:rsidRDefault="00E60511" w:rsidP="00453837">
            <w:pPr>
              <w:spacing w:after="160" w:line="259" w:lineRule="auto"/>
            </w:pPr>
            <w:r>
              <w:t>Agency HRL</w:t>
            </w:r>
          </w:p>
        </w:tc>
        <w:tc>
          <w:tcPr>
            <w:tcW w:w="2605" w:type="dxa"/>
          </w:tcPr>
          <w:p w14:paraId="1BA29B4F" w14:textId="29BEA633" w:rsidR="00E60511" w:rsidRDefault="00FB4638" w:rsidP="00FB4638">
            <w:pPr>
              <w:pStyle w:val="ListParagraph"/>
              <w:numPr>
                <w:ilvl w:val="0"/>
                <w:numId w:val="38"/>
              </w:numPr>
              <w:spacing w:after="160" w:line="259" w:lineRule="auto"/>
            </w:pPr>
            <w:r>
              <w:t>Onboarding information</w:t>
            </w:r>
          </w:p>
        </w:tc>
      </w:tr>
      <w:tr w:rsidR="00E60511" w14:paraId="009FCB6F" w14:textId="54F9BE78" w:rsidTr="38FF118F">
        <w:tc>
          <w:tcPr>
            <w:tcW w:w="2544" w:type="dxa"/>
          </w:tcPr>
          <w:p w14:paraId="28316F03" w14:textId="50B7FC4E" w:rsidR="00E60511" w:rsidRDefault="00344692" w:rsidP="00453837">
            <w:pPr>
              <w:spacing w:after="160" w:line="259" w:lineRule="auto"/>
            </w:pPr>
            <w:r>
              <w:t>12:00 – 1:00 p</w:t>
            </w:r>
            <w:r w:rsidR="00076603">
              <w:t>.</w:t>
            </w:r>
            <w:r>
              <w:t>m</w:t>
            </w:r>
            <w:r w:rsidR="00076603">
              <w:t>.</w:t>
            </w:r>
            <w:r>
              <w:t xml:space="preserve"> </w:t>
            </w:r>
          </w:p>
        </w:tc>
        <w:tc>
          <w:tcPr>
            <w:tcW w:w="2727" w:type="dxa"/>
          </w:tcPr>
          <w:p w14:paraId="0B7CA0D5" w14:textId="445B1B46" w:rsidR="00E60511" w:rsidRDefault="00344692" w:rsidP="00453837">
            <w:pPr>
              <w:spacing w:after="160" w:line="259" w:lineRule="auto"/>
            </w:pPr>
            <w:r>
              <w:t>Lunch</w:t>
            </w:r>
          </w:p>
        </w:tc>
        <w:tc>
          <w:tcPr>
            <w:tcW w:w="2194" w:type="dxa"/>
          </w:tcPr>
          <w:p w14:paraId="4732BD95" w14:textId="51C8082C" w:rsidR="00E60511" w:rsidRDefault="00344692" w:rsidP="00453837">
            <w:pPr>
              <w:spacing w:after="160" w:line="259" w:lineRule="auto"/>
            </w:pPr>
            <w:r>
              <w:t>N/A</w:t>
            </w:r>
          </w:p>
        </w:tc>
        <w:tc>
          <w:tcPr>
            <w:tcW w:w="2605" w:type="dxa"/>
          </w:tcPr>
          <w:p w14:paraId="0C0CF297" w14:textId="77777777" w:rsidR="00E60511" w:rsidRDefault="00E60511" w:rsidP="00453837">
            <w:pPr>
              <w:spacing w:after="160" w:line="259" w:lineRule="auto"/>
            </w:pPr>
          </w:p>
        </w:tc>
      </w:tr>
      <w:tr w:rsidR="00344692" w14:paraId="761E1FE6" w14:textId="77777777" w:rsidTr="38FF118F">
        <w:tc>
          <w:tcPr>
            <w:tcW w:w="2544" w:type="dxa"/>
          </w:tcPr>
          <w:p w14:paraId="2E7BCDB2" w14:textId="65F719F6" w:rsidR="00344692" w:rsidRDefault="00344692" w:rsidP="00453837">
            <w:pPr>
              <w:spacing w:after="160" w:line="259" w:lineRule="auto"/>
            </w:pPr>
            <w:r>
              <w:t>1:30 – 3:00 p</w:t>
            </w:r>
            <w:r w:rsidR="00076603">
              <w:t>.</w:t>
            </w:r>
            <w:r>
              <w:t>m</w:t>
            </w:r>
            <w:r w:rsidR="00076603">
              <w:t>.</w:t>
            </w:r>
          </w:p>
        </w:tc>
        <w:tc>
          <w:tcPr>
            <w:tcW w:w="2727" w:type="dxa"/>
          </w:tcPr>
          <w:p w14:paraId="5E8EFF0D" w14:textId="5BBA93E3" w:rsidR="00344692" w:rsidRDefault="00344692" w:rsidP="00453837">
            <w:pPr>
              <w:spacing w:after="160" w:line="259" w:lineRule="auto"/>
            </w:pPr>
            <w:r>
              <w:t>HRL Welcome Meeting</w:t>
            </w:r>
          </w:p>
        </w:tc>
        <w:tc>
          <w:tcPr>
            <w:tcW w:w="2194" w:type="dxa"/>
          </w:tcPr>
          <w:p w14:paraId="2EDB8A50" w14:textId="5B69D0F5" w:rsidR="00344692" w:rsidRDefault="00344692" w:rsidP="00453837">
            <w:pPr>
              <w:spacing w:after="160" w:line="259" w:lineRule="auto"/>
            </w:pPr>
            <w:r>
              <w:t>Agency HRL</w:t>
            </w:r>
          </w:p>
        </w:tc>
        <w:tc>
          <w:tcPr>
            <w:tcW w:w="2605" w:type="dxa"/>
          </w:tcPr>
          <w:p w14:paraId="3755EAD1" w14:textId="77B64774" w:rsidR="00344692" w:rsidRDefault="00344692" w:rsidP="00344692">
            <w:pPr>
              <w:pStyle w:val="ListParagraph"/>
              <w:numPr>
                <w:ilvl w:val="0"/>
                <w:numId w:val="38"/>
              </w:numPr>
              <w:spacing w:after="160" w:line="259" w:lineRule="auto"/>
            </w:pPr>
            <w:r>
              <w:t>Agency introduction</w:t>
            </w:r>
          </w:p>
        </w:tc>
      </w:tr>
      <w:tr w:rsidR="00FB4638" w14:paraId="09C8FF4C" w14:textId="77777777" w:rsidTr="38FF118F">
        <w:tc>
          <w:tcPr>
            <w:tcW w:w="10070" w:type="dxa"/>
            <w:gridSpan w:val="4"/>
            <w:shd w:val="clear" w:color="auto" w:fill="D0CECE" w:themeFill="background2" w:themeFillShade="E6"/>
            <w:vAlign w:val="center"/>
          </w:tcPr>
          <w:p w14:paraId="6A7446B2" w14:textId="24EE1E04" w:rsidR="00FB4638" w:rsidRPr="00FB4638" w:rsidRDefault="32760D06" w:rsidP="00765E8E">
            <w:pPr>
              <w:spacing w:after="160" w:line="259" w:lineRule="auto"/>
              <w:rPr>
                <w:b/>
                <w:bCs/>
              </w:rPr>
            </w:pPr>
            <w:r w:rsidRPr="38FF118F">
              <w:rPr>
                <w:b/>
                <w:bCs/>
              </w:rPr>
              <w:t xml:space="preserve">Tuesday | </w:t>
            </w:r>
            <w:r w:rsidR="1AD3870B" w:rsidRPr="38FF118F">
              <w:rPr>
                <w:b/>
                <w:bCs/>
              </w:rPr>
              <w:t xml:space="preserve">December </w:t>
            </w:r>
          </w:p>
        </w:tc>
      </w:tr>
      <w:tr w:rsidR="00FB4638" w14:paraId="186F18DA" w14:textId="77777777" w:rsidTr="38FF118F">
        <w:tc>
          <w:tcPr>
            <w:tcW w:w="2544" w:type="dxa"/>
          </w:tcPr>
          <w:p w14:paraId="7EF6B7E9" w14:textId="24699A39" w:rsidR="00FB4638" w:rsidRDefault="00E624B5" w:rsidP="00765E8E">
            <w:pPr>
              <w:spacing w:after="160" w:line="259" w:lineRule="auto"/>
            </w:pPr>
            <w:r>
              <w:t>10:00 a</w:t>
            </w:r>
            <w:r w:rsidR="00076603">
              <w:t>.</w:t>
            </w:r>
            <w:r>
              <w:t>m</w:t>
            </w:r>
            <w:r w:rsidR="00076603">
              <w:t>.</w:t>
            </w:r>
            <w:r w:rsidR="004B0D53">
              <w:t xml:space="preserve"> – 12:00 p</w:t>
            </w:r>
            <w:r w:rsidR="00076603">
              <w:t>.</w:t>
            </w:r>
            <w:r w:rsidR="004B0D53">
              <w:t>m</w:t>
            </w:r>
            <w:r w:rsidR="00076603">
              <w:t>.</w:t>
            </w:r>
          </w:p>
        </w:tc>
        <w:tc>
          <w:tcPr>
            <w:tcW w:w="2727" w:type="dxa"/>
          </w:tcPr>
          <w:p w14:paraId="59FA536A" w14:textId="3C7B8FCF" w:rsidR="00FB4638" w:rsidRDefault="004B0D53" w:rsidP="00765E8E">
            <w:pPr>
              <w:spacing w:after="160" w:line="259" w:lineRule="auto"/>
            </w:pPr>
            <w:r>
              <w:t>Supervisor</w:t>
            </w:r>
            <w:r w:rsidR="00E624B5">
              <w:t xml:space="preserve"> Meeting</w:t>
            </w:r>
          </w:p>
        </w:tc>
        <w:tc>
          <w:tcPr>
            <w:tcW w:w="2194" w:type="dxa"/>
          </w:tcPr>
          <w:p w14:paraId="735EE764" w14:textId="12C782F8" w:rsidR="00FB4638" w:rsidRDefault="00E624B5" w:rsidP="00765E8E">
            <w:pPr>
              <w:spacing w:after="160" w:line="259" w:lineRule="auto"/>
            </w:pPr>
            <w:r>
              <w:t>Lisa Devlin</w:t>
            </w:r>
          </w:p>
        </w:tc>
        <w:tc>
          <w:tcPr>
            <w:tcW w:w="2605" w:type="dxa"/>
          </w:tcPr>
          <w:p w14:paraId="1ADFD806" w14:textId="082258D2" w:rsidR="00FB4638" w:rsidRDefault="004B0D53" w:rsidP="00E624B5">
            <w:pPr>
              <w:pStyle w:val="ListParagraph"/>
              <w:numPr>
                <w:ilvl w:val="0"/>
                <w:numId w:val="38"/>
              </w:numPr>
              <w:spacing w:after="160" w:line="259" w:lineRule="auto"/>
            </w:pPr>
            <w:r>
              <w:t xml:space="preserve">Role </w:t>
            </w:r>
            <w:r w:rsidR="00A96F59">
              <w:t>o</w:t>
            </w:r>
            <w:r>
              <w:t>verview</w:t>
            </w:r>
            <w:r w:rsidR="00E624B5">
              <w:t xml:space="preserve"> </w:t>
            </w:r>
          </w:p>
        </w:tc>
      </w:tr>
      <w:tr w:rsidR="00FB4638" w14:paraId="49F62E72" w14:textId="77777777" w:rsidTr="38FF118F">
        <w:tc>
          <w:tcPr>
            <w:tcW w:w="2544" w:type="dxa"/>
          </w:tcPr>
          <w:p w14:paraId="79191F49" w14:textId="0FD72781" w:rsidR="00FB4638" w:rsidRDefault="004B0D53" w:rsidP="00765E8E">
            <w:pPr>
              <w:spacing w:after="160" w:line="259" w:lineRule="auto"/>
            </w:pPr>
            <w:r>
              <w:t>2:00 – 3:00 p</w:t>
            </w:r>
            <w:r w:rsidR="00076603">
              <w:t>.</w:t>
            </w:r>
            <w:r>
              <w:t>m</w:t>
            </w:r>
            <w:r w:rsidR="00076603">
              <w:t>.</w:t>
            </w:r>
          </w:p>
        </w:tc>
        <w:tc>
          <w:tcPr>
            <w:tcW w:w="2727" w:type="dxa"/>
          </w:tcPr>
          <w:p w14:paraId="53D22748" w14:textId="49D6FFF8" w:rsidR="00FB4638" w:rsidRDefault="004B0D53" w:rsidP="00765E8E">
            <w:pPr>
              <w:spacing w:after="160" w:line="259" w:lineRule="auto"/>
            </w:pPr>
            <w:r>
              <w:t xml:space="preserve">Meet and </w:t>
            </w:r>
            <w:proofErr w:type="gramStart"/>
            <w:r>
              <w:t>Greet</w:t>
            </w:r>
            <w:proofErr w:type="gramEnd"/>
          </w:p>
        </w:tc>
        <w:tc>
          <w:tcPr>
            <w:tcW w:w="2194" w:type="dxa"/>
          </w:tcPr>
          <w:p w14:paraId="4039E76C" w14:textId="6329B732" w:rsidR="00FB4638" w:rsidRDefault="005B1D5F" w:rsidP="00765E8E">
            <w:pPr>
              <w:spacing w:after="160" w:line="259" w:lineRule="auto"/>
            </w:pPr>
            <w:r>
              <w:t xml:space="preserve">John </w:t>
            </w:r>
            <w:proofErr w:type="spellStart"/>
            <w:r>
              <w:t>Starte</w:t>
            </w:r>
            <w:proofErr w:type="spellEnd"/>
          </w:p>
        </w:tc>
        <w:tc>
          <w:tcPr>
            <w:tcW w:w="2605" w:type="dxa"/>
          </w:tcPr>
          <w:p w14:paraId="086FF427" w14:textId="0A0A6E67" w:rsidR="00FB4638" w:rsidRDefault="005B1D5F" w:rsidP="005B1D5F">
            <w:pPr>
              <w:pStyle w:val="ListParagraph"/>
              <w:numPr>
                <w:ilvl w:val="0"/>
                <w:numId w:val="38"/>
              </w:numPr>
              <w:spacing w:after="160" w:line="259" w:lineRule="auto"/>
            </w:pPr>
            <w:r>
              <w:t xml:space="preserve">Role </w:t>
            </w:r>
          </w:p>
        </w:tc>
      </w:tr>
      <w:tr w:rsidR="00FB4638" w14:paraId="0A01282D" w14:textId="77777777" w:rsidTr="38FF118F">
        <w:tc>
          <w:tcPr>
            <w:tcW w:w="10070" w:type="dxa"/>
            <w:gridSpan w:val="4"/>
            <w:shd w:val="clear" w:color="auto" w:fill="D0CECE" w:themeFill="background2" w:themeFillShade="E6"/>
            <w:vAlign w:val="center"/>
          </w:tcPr>
          <w:p w14:paraId="0460A0B0" w14:textId="64E53122" w:rsidR="00FB4638" w:rsidRPr="00FB4638" w:rsidRDefault="32760D06" w:rsidP="38FF118F">
            <w:pPr>
              <w:spacing w:after="160" w:line="259" w:lineRule="auto"/>
              <w:rPr>
                <w:b/>
                <w:bCs/>
                <w:highlight w:val="yellow"/>
              </w:rPr>
            </w:pPr>
            <w:r w:rsidRPr="38FF118F">
              <w:rPr>
                <w:b/>
                <w:bCs/>
              </w:rPr>
              <w:t xml:space="preserve">Wednesday | </w:t>
            </w:r>
          </w:p>
        </w:tc>
      </w:tr>
      <w:tr w:rsidR="00FB4638" w14:paraId="725B322B" w14:textId="77777777" w:rsidTr="38FF118F">
        <w:tc>
          <w:tcPr>
            <w:tcW w:w="2544" w:type="dxa"/>
          </w:tcPr>
          <w:p w14:paraId="696F0E94" w14:textId="17F035EC" w:rsidR="00FB4638" w:rsidRDefault="005B1D5F" w:rsidP="00765E8E">
            <w:pPr>
              <w:spacing w:after="160" w:line="259" w:lineRule="auto"/>
            </w:pPr>
            <w:r>
              <w:t>10:00 – 11:00 a</w:t>
            </w:r>
            <w:r w:rsidR="00076603">
              <w:t>.</w:t>
            </w:r>
            <w:r>
              <w:t>m</w:t>
            </w:r>
            <w:r w:rsidR="00076603">
              <w:t>.</w:t>
            </w:r>
          </w:p>
        </w:tc>
        <w:tc>
          <w:tcPr>
            <w:tcW w:w="2727" w:type="dxa"/>
          </w:tcPr>
          <w:p w14:paraId="648F2180" w14:textId="69DA1D53" w:rsidR="00FB4638" w:rsidRDefault="005B1D5F" w:rsidP="00765E8E">
            <w:pPr>
              <w:spacing w:after="160" w:line="259" w:lineRule="auto"/>
            </w:pPr>
            <w:r>
              <w:t>Agency Welcome Event</w:t>
            </w:r>
          </w:p>
        </w:tc>
        <w:tc>
          <w:tcPr>
            <w:tcW w:w="2194" w:type="dxa"/>
          </w:tcPr>
          <w:p w14:paraId="62050E41" w14:textId="77777777" w:rsidR="00FB4638" w:rsidRDefault="00FB4638" w:rsidP="00765E8E">
            <w:pPr>
              <w:spacing w:after="160" w:line="259" w:lineRule="auto"/>
            </w:pPr>
            <w:r>
              <w:t>Agency HRL</w:t>
            </w:r>
          </w:p>
        </w:tc>
        <w:tc>
          <w:tcPr>
            <w:tcW w:w="2605" w:type="dxa"/>
          </w:tcPr>
          <w:p w14:paraId="7700BCE2" w14:textId="5A12DB42" w:rsidR="00FB4638" w:rsidRDefault="00A96F59" w:rsidP="00A96F59">
            <w:pPr>
              <w:pStyle w:val="ListParagraph"/>
              <w:numPr>
                <w:ilvl w:val="0"/>
                <w:numId w:val="38"/>
              </w:numPr>
              <w:spacing w:after="160" w:line="259" w:lineRule="auto"/>
            </w:pPr>
            <w:r>
              <w:t>Team welcome</w:t>
            </w:r>
          </w:p>
        </w:tc>
      </w:tr>
      <w:tr w:rsidR="00FB4638" w14:paraId="73152898" w14:textId="77777777" w:rsidTr="38FF118F">
        <w:tc>
          <w:tcPr>
            <w:tcW w:w="2544" w:type="dxa"/>
          </w:tcPr>
          <w:p w14:paraId="2FA0966E" w14:textId="4B8F5601" w:rsidR="00FB4638" w:rsidRDefault="005B1D5F" w:rsidP="00765E8E">
            <w:pPr>
              <w:spacing w:after="160" w:line="259" w:lineRule="auto"/>
            </w:pPr>
            <w:r>
              <w:t>12:00 – 1:00 p</w:t>
            </w:r>
            <w:r w:rsidR="00076603">
              <w:t>.</w:t>
            </w:r>
            <w:r>
              <w:t>m</w:t>
            </w:r>
            <w:r w:rsidR="00076603">
              <w:t>.</w:t>
            </w:r>
          </w:p>
        </w:tc>
        <w:tc>
          <w:tcPr>
            <w:tcW w:w="2727" w:type="dxa"/>
          </w:tcPr>
          <w:p w14:paraId="3EB7C8B6" w14:textId="7A8262C9" w:rsidR="00FB4638" w:rsidRDefault="005B1D5F" w:rsidP="00765E8E">
            <w:pPr>
              <w:spacing w:after="160" w:line="259" w:lineRule="auto"/>
            </w:pPr>
            <w:r>
              <w:t>Agency Mentor Welcome Meeting</w:t>
            </w:r>
          </w:p>
        </w:tc>
        <w:tc>
          <w:tcPr>
            <w:tcW w:w="2194" w:type="dxa"/>
          </w:tcPr>
          <w:p w14:paraId="2B9BC449" w14:textId="1C926D28" w:rsidR="00FB4638" w:rsidRDefault="00D54BB9" w:rsidP="00765E8E">
            <w:pPr>
              <w:spacing w:after="160" w:line="259" w:lineRule="auto"/>
            </w:pPr>
            <w:r>
              <w:t>Jane Joy</w:t>
            </w:r>
          </w:p>
        </w:tc>
        <w:tc>
          <w:tcPr>
            <w:tcW w:w="2605" w:type="dxa"/>
          </w:tcPr>
          <w:p w14:paraId="11C5FA04" w14:textId="451628EA" w:rsidR="00FB4638" w:rsidRDefault="00A96F59" w:rsidP="00A96F59">
            <w:pPr>
              <w:pStyle w:val="ListParagraph"/>
              <w:numPr>
                <w:ilvl w:val="0"/>
                <w:numId w:val="38"/>
              </w:numPr>
              <w:spacing w:after="160" w:line="259" w:lineRule="auto"/>
            </w:pPr>
            <w:r>
              <w:t>Intro meeting</w:t>
            </w:r>
          </w:p>
        </w:tc>
      </w:tr>
      <w:tr w:rsidR="00FB4638" w14:paraId="144CE7B7" w14:textId="77777777" w:rsidTr="38FF118F">
        <w:tc>
          <w:tcPr>
            <w:tcW w:w="10070" w:type="dxa"/>
            <w:gridSpan w:val="4"/>
            <w:shd w:val="clear" w:color="auto" w:fill="D0CECE" w:themeFill="background2" w:themeFillShade="E6"/>
            <w:vAlign w:val="center"/>
          </w:tcPr>
          <w:p w14:paraId="0DC33174" w14:textId="4D6200D6" w:rsidR="00FB4638" w:rsidRPr="00FB4638" w:rsidRDefault="00FB4638" w:rsidP="00765E8E">
            <w:pPr>
              <w:spacing w:after="160" w:line="259" w:lineRule="auto"/>
              <w:rPr>
                <w:b/>
                <w:bCs/>
              </w:rPr>
            </w:pPr>
            <w:r>
              <w:rPr>
                <w:b/>
                <w:bCs/>
              </w:rPr>
              <w:t>Thursday</w:t>
            </w:r>
            <w:r w:rsidRPr="00FB4638">
              <w:rPr>
                <w:b/>
                <w:bCs/>
              </w:rPr>
              <w:t xml:space="preserve"> | </w:t>
            </w:r>
            <w:r w:rsidRPr="00FB4638">
              <w:rPr>
                <w:b/>
                <w:bCs/>
                <w:highlight w:val="yellow"/>
              </w:rPr>
              <w:t>DATE</w:t>
            </w:r>
          </w:p>
        </w:tc>
      </w:tr>
      <w:tr w:rsidR="00FB4638" w14:paraId="7F838EEA" w14:textId="77777777" w:rsidTr="38FF118F">
        <w:tc>
          <w:tcPr>
            <w:tcW w:w="2544" w:type="dxa"/>
          </w:tcPr>
          <w:p w14:paraId="65621046" w14:textId="2E405245" w:rsidR="00FB4638" w:rsidRDefault="00D54BB9" w:rsidP="00765E8E">
            <w:pPr>
              <w:spacing w:after="160" w:line="259" w:lineRule="auto"/>
            </w:pPr>
            <w:r>
              <w:t>10:00 – 11:00 a</w:t>
            </w:r>
            <w:r w:rsidR="00076603">
              <w:t>.</w:t>
            </w:r>
            <w:r>
              <w:t>m</w:t>
            </w:r>
            <w:r w:rsidR="00076603">
              <w:t>.</w:t>
            </w:r>
          </w:p>
        </w:tc>
        <w:tc>
          <w:tcPr>
            <w:tcW w:w="2727" w:type="dxa"/>
          </w:tcPr>
          <w:p w14:paraId="7E17417D" w14:textId="323178F0" w:rsidR="00FB4638" w:rsidRDefault="00D54BB9" w:rsidP="00765E8E">
            <w:pPr>
              <w:spacing w:after="160" w:line="259" w:lineRule="auto"/>
            </w:pPr>
            <w:r>
              <w:t xml:space="preserve">Meet and </w:t>
            </w:r>
            <w:proofErr w:type="gramStart"/>
            <w:r>
              <w:t>Greet</w:t>
            </w:r>
            <w:proofErr w:type="gramEnd"/>
          </w:p>
        </w:tc>
        <w:tc>
          <w:tcPr>
            <w:tcW w:w="2194" w:type="dxa"/>
          </w:tcPr>
          <w:p w14:paraId="5D386679" w14:textId="272B6FEE" w:rsidR="00FB4638" w:rsidRDefault="00D54BB9" w:rsidP="00765E8E">
            <w:pPr>
              <w:spacing w:after="160" w:line="259" w:lineRule="auto"/>
            </w:pPr>
            <w:r>
              <w:t>John Smith</w:t>
            </w:r>
          </w:p>
        </w:tc>
        <w:tc>
          <w:tcPr>
            <w:tcW w:w="2605" w:type="dxa"/>
          </w:tcPr>
          <w:p w14:paraId="57C018C8" w14:textId="23E3BF9E" w:rsidR="00FB4638" w:rsidRDefault="00A96F59" w:rsidP="00A96F59">
            <w:pPr>
              <w:pStyle w:val="ListParagraph"/>
              <w:numPr>
                <w:ilvl w:val="0"/>
                <w:numId w:val="38"/>
              </w:numPr>
              <w:spacing w:after="160" w:line="259" w:lineRule="auto"/>
            </w:pPr>
            <w:r>
              <w:t>Intro meeting</w:t>
            </w:r>
          </w:p>
        </w:tc>
      </w:tr>
      <w:tr w:rsidR="00F43B10" w14:paraId="35217958" w14:textId="77777777" w:rsidTr="38FF118F">
        <w:tc>
          <w:tcPr>
            <w:tcW w:w="2544" w:type="dxa"/>
          </w:tcPr>
          <w:p w14:paraId="5067691C" w14:textId="5BA18C2A" w:rsidR="00F43B10" w:rsidRDefault="00F43B10" w:rsidP="00765E8E">
            <w:pPr>
              <w:spacing w:after="160" w:line="259" w:lineRule="auto"/>
            </w:pPr>
            <w:r>
              <w:t>11:00 am – 12:00 p</w:t>
            </w:r>
            <w:r w:rsidR="00076603">
              <w:t>.</w:t>
            </w:r>
            <w:r>
              <w:t>m</w:t>
            </w:r>
            <w:r w:rsidR="00076603">
              <w:t>.</w:t>
            </w:r>
          </w:p>
        </w:tc>
        <w:tc>
          <w:tcPr>
            <w:tcW w:w="2727" w:type="dxa"/>
          </w:tcPr>
          <w:p w14:paraId="2A3848EA" w14:textId="6CF90557" w:rsidR="00F43B10" w:rsidRDefault="00F43B10" w:rsidP="00765E8E">
            <w:pPr>
              <w:spacing w:after="160" w:line="259" w:lineRule="auto"/>
            </w:pPr>
            <w:r>
              <w:t>Kronos Training</w:t>
            </w:r>
            <w:r w:rsidR="00387002">
              <w:t xml:space="preserve"> &amp; Onboarding Questions</w:t>
            </w:r>
          </w:p>
        </w:tc>
        <w:tc>
          <w:tcPr>
            <w:tcW w:w="2194" w:type="dxa"/>
          </w:tcPr>
          <w:p w14:paraId="4C520882" w14:textId="636941E7" w:rsidR="00F43B10" w:rsidRDefault="00F43B10" w:rsidP="00765E8E">
            <w:pPr>
              <w:spacing w:after="160" w:line="259" w:lineRule="auto"/>
            </w:pPr>
            <w:r>
              <w:t>Agency HRL</w:t>
            </w:r>
          </w:p>
        </w:tc>
        <w:tc>
          <w:tcPr>
            <w:tcW w:w="2605" w:type="dxa"/>
          </w:tcPr>
          <w:p w14:paraId="525A983F" w14:textId="77777777" w:rsidR="00F43B10" w:rsidRDefault="00387002" w:rsidP="00A96F59">
            <w:pPr>
              <w:pStyle w:val="ListParagraph"/>
              <w:numPr>
                <w:ilvl w:val="0"/>
                <w:numId w:val="38"/>
              </w:numPr>
              <w:spacing w:after="160" w:line="259" w:lineRule="auto"/>
            </w:pPr>
            <w:r>
              <w:t>Kronos review</w:t>
            </w:r>
          </w:p>
          <w:p w14:paraId="021D325B" w14:textId="76740E61" w:rsidR="00387002" w:rsidRDefault="00387002" w:rsidP="00A96F59">
            <w:pPr>
              <w:pStyle w:val="ListParagraph"/>
              <w:numPr>
                <w:ilvl w:val="0"/>
                <w:numId w:val="38"/>
              </w:numPr>
              <w:spacing w:after="160" w:line="259" w:lineRule="auto"/>
            </w:pPr>
            <w:r>
              <w:t>Questions</w:t>
            </w:r>
          </w:p>
        </w:tc>
      </w:tr>
      <w:tr w:rsidR="00FB4638" w14:paraId="064E9628" w14:textId="77777777" w:rsidTr="38FF118F">
        <w:tc>
          <w:tcPr>
            <w:tcW w:w="2544" w:type="dxa"/>
          </w:tcPr>
          <w:p w14:paraId="750E942D" w14:textId="731D6918" w:rsidR="00FB4638" w:rsidRDefault="00D54BB9" w:rsidP="00765E8E">
            <w:pPr>
              <w:spacing w:after="160" w:line="259" w:lineRule="auto"/>
            </w:pPr>
            <w:r>
              <w:t>3:00 – 4:00 p</w:t>
            </w:r>
            <w:r w:rsidR="00076603">
              <w:t>.</w:t>
            </w:r>
            <w:r>
              <w:t>m</w:t>
            </w:r>
            <w:r w:rsidR="00076603">
              <w:t>.</w:t>
            </w:r>
          </w:p>
        </w:tc>
        <w:tc>
          <w:tcPr>
            <w:tcW w:w="2727" w:type="dxa"/>
          </w:tcPr>
          <w:p w14:paraId="4B577536" w14:textId="5D333612" w:rsidR="00FB4638" w:rsidRDefault="00A77B2B" w:rsidP="00765E8E">
            <w:pPr>
              <w:spacing w:after="160" w:line="259" w:lineRule="auto"/>
            </w:pPr>
            <w:r>
              <w:t>Supervisor Check-in Meeting</w:t>
            </w:r>
          </w:p>
        </w:tc>
        <w:tc>
          <w:tcPr>
            <w:tcW w:w="2194" w:type="dxa"/>
          </w:tcPr>
          <w:p w14:paraId="753883FD" w14:textId="7D55B3CF" w:rsidR="00FB4638" w:rsidRDefault="00A77B2B" w:rsidP="00765E8E">
            <w:pPr>
              <w:spacing w:after="160" w:line="259" w:lineRule="auto"/>
            </w:pPr>
            <w:r>
              <w:t>Lisa Devlin</w:t>
            </w:r>
          </w:p>
        </w:tc>
        <w:tc>
          <w:tcPr>
            <w:tcW w:w="2605" w:type="dxa"/>
          </w:tcPr>
          <w:p w14:paraId="081EF70F" w14:textId="77777777" w:rsidR="00FB4638" w:rsidRDefault="00A96F59" w:rsidP="00A96F59">
            <w:pPr>
              <w:pStyle w:val="ListParagraph"/>
              <w:numPr>
                <w:ilvl w:val="0"/>
                <w:numId w:val="38"/>
              </w:numPr>
              <w:spacing w:after="160" w:line="259" w:lineRule="auto"/>
            </w:pPr>
            <w:r>
              <w:t>Check-in</w:t>
            </w:r>
          </w:p>
          <w:p w14:paraId="142C65EB" w14:textId="63C1802E" w:rsidR="00A96F59" w:rsidRDefault="00A96F59" w:rsidP="00A96F59">
            <w:pPr>
              <w:pStyle w:val="ListParagraph"/>
              <w:numPr>
                <w:ilvl w:val="0"/>
                <w:numId w:val="38"/>
              </w:numPr>
              <w:spacing w:after="160" w:line="259" w:lineRule="auto"/>
            </w:pPr>
            <w:r>
              <w:t>Questions</w:t>
            </w:r>
          </w:p>
        </w:tc>
      </w:tr>
      <w:tr w:rsidR="00FB4638" w14:paraId="3FB0572A" w14:textId="77777777" w:rsidTr="38FF118F">
        <w:tc>
          <w:tcPr>
            <w:tcW w:w="10070" w:type="dxa"/>
            <w:gridSpan w:val="4"/>
            <w:shd w:val="clear" w:color="auto" w:fill="D0CECE" w:themeFill="background2" w:themeFillShade="E6"/>
            <w:vAlign w:val="center"/>
          </w:tcPr>
          <w:p w14:paraId="43C6E0F1" w14:textId="605B4F9F" w:rsidR="00FB4638" w:rsidRPr="00FB4638" w:rsidRDefault="00FB4638" w:rsidP="00765E8E">
            <w:pPr>
              <w:spacing w:after="160" w:line="259" w:lineRule="auto"/>
              <w:rPr>
                <w:b/>
                <w:bCs/>
              </w:rPr>
            </w:pPr>
            <w:r>
              <w:rPr>
                <w:b/>
                <w:bCs/>
              </w:rPr>
              <w:t>Friday</w:t>
            </w:r>
            <w:r w:rsidRPr="00FB4638">
              <w:rPr>
                <w:b/>
                <w:bCs/>
              </w:rPr>
              <w:t xml:space="preserve"> | </w:t>
            </w:r>
            <w:r w:rsidRPr="00FB4638">
              <w:rPr>
                <w:b/>
                <w:bCs/>
                <w:highlight w:val="yellow"/>
              </w:rPr>
              <w:t>DATE</w:t>
            </w:r>
          </w:p>
        </w:tc>
      </w:tr>
      <w:tr w:rsidR="00FB4638" w14:paraId="211C57A6" w14:textId="77777777" w:rsidTr="38FF118F">
        <w:tc>
          <w:tcPr>
            <w:tcW w:w="2544" w:type="dxa"/>
          </w:tcPr>
          <w:p w14:paraId="6B0CC963" w14:textId="57161076" w:rsidR="00FB4638" w:rsidRDefault="00F43B10" w:rsidP="00765E8E">
            <w:pPr>
              <w:spacing w:after="160" w:line="259" w:lineRule="auto"/>
            </w:pPr>
            <w:r>
              <w:t>9:00 am – 5:00 p</w:t>
            </w:r>
            <w:r w:rsidR="00076603">
              <w:t>.</w:t>
            </w:r>
            <w:r>
              <w:t>m</w:t>
            </w:r>
            <w:r w:rsidR="00076603">
              <w:t>.</w:t>
            </w:r>
          </w:p>
        </w:tc>
        <w:tc>
          <w:tcPr>
            <w:tcW w:w="2727" w:type="dxa"/>
          </w:tcPr>
          <w:p w14:paraId="6496C0B7" w14:textId="10E97C1E" w:rsidR="00FB4638" w:rsidRDefault="00F43B10" w:rsidP="00765E8E">
            <w:pPr>
              <w:spacing w:after="160" w:line="259" w:lineRule="auto"/>
            </w:pPr>
            <w:r>
              <w:t>Office Work</w:t>
            </w:r>
          </w:p>
        </w:tc>
        <w:tc>
          <w:tcPr>
            <w:tcW w:w="2194" w:type="dxa"/>
          </w:tcPr>
          <w:p w14:paraId="066C2019" w14:textId="0B41A996" w:rsidR="00FB4638" w:rsidRDefault="00F43B10" w:rsidP="00765E8E">
            <w:pPr>
              <w:spacing w:after="160" w:line="259" w:lineRule="auto"/>
            </w:pPr>
            <w:r>
              <w:t>N/A</w:t>
            </w:r>
          </w:p>
        </w:tc>
        <w:tc>
          <w:tcPr>
            <w:tcW w:w="2605" w:type="dxa"/>
          </w:tcPr>
          <w:p w14:paraId="7D181CF8" w14:textId="77777777" w:rsidR="00FB4638" w:rsidRDefault="00FB4638" w:rsidP="00765E8E">
            <w:pPr>
              <w:spacing w:after="160" w:line="259" w:lineRule="auto"/>
            </w:pPr>
          </w:p>
        </w:tc>
      </w:tr>
      <w:tr w:rsidR="00FB4638" w14:paraId="65713532" w14:textId="77777777" w:rsidTr="38FF118F">
        <w:tc>
          <w:tcPr>
            <w:tcW w:w="2544" w:type="dxa"/>
          </w:tcPr>
          <w:p w14:paraId="575B3107" w14:textId="77777777" w:rsidR="00FB4638" w:rsidRDefault="00FB4638" w:rsidP="00765E8E">
            <w:pPr>
              <w:spacing w:after="160" w:line="259" w:lineRule="auto"/>
            </w:pPr>
          </w:p>
        </w:tc>
        <w:tc>
          <w:tcPr>
            <w:tcW w:w="2727" w:type="dxa"/>
          </w:tcPr>
          <w:p w14:paraId="6074BC72" w14:textId="77777777" w:rsidR="00FB4638" w:rsidRDefault="00FB4638" w:rsidP="00765E8E">
            <w:pPr>
              <w:spacing w:after="160" w:line="259" w:lineRule="auto"/>
            </w:pPr>
          </w:p>
        </w:tc>
        <w:tc>
          <w:tcPr>
            <w:tcW w:w="2194" w:type="dxa"/>
          </w:tcPr>
          <w:p w14:paraId="796E589F" w14:textId="77777777" w:rsidR="00FB4638" w:rsidRDefault="00FB4638" w:rsidP="00765E8E">
            <w:pPr>
              <w:spacing w:after="160" w:line="259" w:lineRule="auto"/>
            </w:pPr>
          </w:p>
        </w:tc>
        <w:tc>
          <w:tcPr>
            <w:tcW w:w="2605" w:type="dxa"/>
          </w:tcPr>
          <w:p w14:paraId="194ACB98" w14:textId="77777777" w:rsidR="00FB4638" w:rsidRDefault="00FB4638" w:rsidP="00765E8E">
            <w:pPr>
              <w:spacing w:after="160" w:line="259" w:lineRule="auto"/>
            </w:pPr>
          </w:p>
        </w:tc>
      </w:tr>
    </w:tbl>
    <w:p w14:paraId="4A8AAF73" w14:textId="7969646E" w:rsidR="00694862" w:rsidRDefault="00694862">
      <w:pPr>
        <w:spacing w:after="160" w:line="259" w:lineRule="auto"/>
      </w:pPr>
    </w:p>
    <w:p w14:paraId="7320063F" w14:textId="1C7A85A2" w:rsidR="00BE2B27" w:rsidRDefault="00BE2B27">
      <w:pPr>
        <w:spacing w:after="160" w:line="259" w:lineRule="auto"/>
        <w:rPr>
          <w:rFonts w:ascii="Segoe UI Black" w:eastAsiaTheme="majorEastAsia" w:hAnsi="Segoe UI Black" w:cstheme="majorBidi"/>
          <w:caps/>
          <w:color w:val="2F5496" w:themeColor="accent1" w:themeShade="BF"/>
          <w:sz w:val="24"/>
          <w:szCs w:val="32"/>
        </w:rPr>
      </w:pPr>
      <w:r>
        <w:br w:type="page"/>
      </w:r>
    </w:p>
    <w:p w14:paraId="37A28696" w14:textId="47C66324" w:rsidR="00F46AF1" w:rsidRDefault="00EC6A47" w:rsidP="00F46AF1">
      <w:pPr>
        <w:pStyle w:val="Heading1"/>
      </w:pPr>
      <w:bookmarkStart w:id="11" w:name="_Toc46473276"/>
      <w:r>
        <w:lastRenderedPageBreak/>
        <w:t>COUNTY GOVERNMENT INFORMATION</w:t>
      </w:r>
      <w:bookmarkEnd w:id="11"/>
    </w:p>
    <w:p w14:paraId="53DC95AE" w14:textId="77777777" w:rsidR="00EC6A47" w:rsidRDefault="00EC6A47" w:rsidP="00EC6A47">
      <w:pPr>
        <w:pStyle w:val="Heading2"/>
      </w:pPr>
    </w:p>
    <w:p w14:paraId="4E70A11B" w14:textId="7074A3DC" w:rsidR="0084633D" w:rsidRDefault="003B6FC0" w:rsidP="00EC6A47">
      <w:pPr>
        <w:pStyle w:val="Heading2"/>
      </w:pPr>
      <w:bookmarkStart w:id="12" w:name="_Toc46473277"/>
      <w:r>
        <w:t>POLICIES AND PROCEDURES</w:t>
      </w:r>
      <w:bookmarkEnd w:id="12"/>
    </w:p>
    <w:p w14:paraId="7898B2C3" w14:textId="77777777" w:rsidR="003479C4" w:rsidRPr="003479C4" w:rsidRDefault="003479C4" w:rsidP="003479C4"/>
    <w:p w14:paraId="51E165A5" w14:textId="4F10A52C" w:rsidR="0084633D" w:rsidRPr="003479C4" w:rsidRDefault="003479C4" w:rsidP="003479C4">
      <w:pPr>
        <w:rPr>
          <w:rFonts w:cs="Segoe UI"/>
          <w:b/>
          <w:bCs/>
        </w:rPr>
      </w:pPr>
      <w:r w:rsidRPr="003479C4">
        <w:rPr>
          <w:rFonts w:cs="Segoe UI"/>
          <w:b/>
          <w:bCs/>
        </w:rPr>
        <w:t>INTERACTION BETWEEN AGENCY EMPLOYEES</w:t>
      </w:r>
      <w:r w:rsidR="007C205A">
        <w:rPr>
          <w:rFonts w:cs="Segoe UI"/>
          <w:b/>
          <w:bCs/>
        </w:rPr>
        <w:t xml:space="preserve"> &amp; CONFIDENTIALITY</w:t>
      </w:r>
    </w:p>
    <w:p w14:paraId="4F0546CE" w14:textId="147F9D36" w:rsidR="0084633D" w:rsidRPr="003479C4" w:rsidRDefault="0084633D" w:rsidP="001F7D34">
      <w:pPr>
        <w:jc w:val="both"/>
        <w:rPr>
          <w:rFonts w:cs="Segoe UI"/>
        </w:rPr>
      </w:pPr>
      <w:r w:rsidRPr="003479C4">
        <w:rPr>
          <w:rFonts w:cs="Segoe UI"/>
        </w:rPr>
        <w:t>Employees are encouraged to be cordial and inquisitive regarding intra</w:t>
      </w:r>
      <w:r w:rsidR="00FF0C9B">
        <w:rPr>
          <w:rFonts w:cs="Segoe UI"/>
        </w:rPr>
        <w:t>-</w:t>
      </w:r>
      <w:r w:rsidRPr="003479C4">
        <w:rPr>
          <w:rFonts w:cs="Segoe UI"/>
        </w:rPr>
        <w:t xml:space="preserve"> and interoffice job assignments.  Individual assignments are an employee’s primary responsibility; however, we all perform better when we work as a </w:t>
      </w:r>
      <w:r w:rsidR="007C205A">
        <w:rPr>
          <w:rFonts w:cs="Segoe UI"/>
        </w:rPr>
        <w:t>t</w:t>
      </w:r>
      <w:r w:rsidRPr="003479C4">
        <w:rPr>
          <w:rFonts w:cs="Segoe UI"/>
        </w:rPr>
        <w:t>eam.</w:t>
      </w:r>
      <w:r w:rsidR="003479C4" w:rsidRPr="003479C4">
        <w:rPr>
          <w:rFonts w:cs="Segoe UI"/>
        </w:rPr>
        <w:t xml:space="preserve"> </w:t>
      </w:r>
      <w:r w:rsidRPr="003479C4">
        <w:rPr>
          <w:rFonts w:cs="Segoe UI"/>
        </w:rPr>
        <w:t xml:space="preserve">When time permits, sharing details of </w:t>
      </w:r>
      <w:r w:rsidR="00FF0C9B">
        <w:rPr>
          <w:rFonts w:cs="Segoe UI"/>
        </w:rPr>
        <w:t>d</w:t>
      </w:r>
      <w:r w:rsidR="00FF0C9B" w:rsidRPr="003479C4">
        <w:rPr>
          <w:rFonts w:cs="Segoe UI"/>
        </w:rPr>
        <w:t xml:space="preserve">ivision </w:t>
      </w:r>
      <w:r w:rsidRPr="003479C4">
        <w:rPr>
          <w:rFonts w:cs="Segoe UI"/>
        </w:rPr>
        <w:t>operations with other employees is advantageous to our entire operation.</w:t>
      </w:r>
      <w:r w:rsidR="003479C4" w:rsidRPr="003479C4">
        <w:rPr>
          <w:rFonts w:cs="Segoe UI"/>
        </w:rPr>
        <w:t xml:space="preserve"> </w:t>
      </w:r>
      <w:r w:rsidRPr="003479C4">
        <w:rPr>
          <w:rFonts w:cs="Segoe UI"/>
        </w:rPr>
        <w:t>Employees should exhibit sensitivity and concern for fellow workers and should strive to help each other achieve maximum efficiency.</w:t>
      </w:r>
    </w:p>
    <w:p w14:paraId="187A1AD7" w14:textId="77777777" w:rsidR="0084633D" w:rsidRPr="003479C4" w:rsidRDefault="0084633D" w:rsidP="003479C4">
      <w:pPr>
        <w:rPr>
          <w:rFonts w:cs="Segoe UI"/>
        </w:rPr>
      </w:pPr>
    </w:p>
    <w:p w14:paraId="68E848FB" w14:textId="77777777" w:rsidR="0084633D" w:rsidRPr="003479C4" w:rsidRDefault="0084633D" w:rsidP="003479C4">
      <w:pPr>
        <w:rPr>
          <w:rFonts w:cs="Segoe UI"/>
          <w:b/>
          <w:i/>
        </w:rPr>
      </w:pPr>
      <w:r w:rsidRPr="003479C4">
        <w:rPr>
          <w:rFonts w:cs="Segoe UI"/>
          <w:b/>
          <w:i/>
        </w:rPr>
        <w:t>Personal Space</w:t>
      </w:r>
    </w:p>
    <w:p w14:paraId="3244A4F1" w14:textId="79025126" w:rsidR="0084633D" w:rsidRPr="003479C4" w:rsidRDefault="0084633D" w:rsidP="001F7D34">
      <w:pPr>
        <w:jc w:val="both"/>
        <w:rPr>
          <w:rFonts w:cs="Segoe UI"/>
        </w:rPr>
      </w:pPr>
      <w:r w:rsidRPr="003479C4">
        <w:rPr>
          <w:rFonts w:cs="Segoe UI"/>
        </w:rPr>
        <w:t xml:space="preserve">Most employees are in offices; however, conversations—even normal levels—can easily be overheard.  Since sound </w:t>
      </w:r>
      <w:r w:rsidR="009C71F8" w:rsidRPr="003479C4">
        <w:rPr>
          <w:rFonts w:cs="Segoe UI"/>
        </w:rPr>
        <w:t xml:space="preserve">easily </w:t>
      </w:r>
      <w:r w:rsidRPr="003479C4">
        <w:rPr>
          <w:rFonts w:cs="Segoe UI"/>
        </w:rPr>
        <w:t>travels and discussions can sometimes be overheard, one should make every effort not to eavesdrop. If something is heard, it should be held as confidential.</w:t>
      </w:r>
    </w:p>
    <w:p w14:paraId="0E7890A3" w14:textId="77777777" w:rsidR="0084633D" w:rsidRPr="003479C4" w:rsidRDefault="0084633D" w:rsidP="003479C4">
      <w:pPr>
        <w:rPr>
          <w:rFonts w:cs="Segoe UI"/>
          <w:b/>
          <w:i/>
        </w:rPr>
      </w:pPr>
    </w:p>
    <w:p w14:paraId="425183F3" w14:textId="77777777" w:rsidR="0084633D" w:rsidRPr="003479C4" w:rsidRDefault="0084633D" w:rsidP="003479C4">
      <w:pPr>
        <w:rPr>
          <w:rFonts w:cs="Segoe UI"/>
          <w:b/>
          <w:i/>
        </w:rPr>
      </w:pPr>
      <w:r w:rsidRPr="003479C4">
        <w:rPr>
          <w:rFonts w:cs="Segoe UI"/>
          <w:b/>
          <w:i/>
        </w:rPr>
        <w:t>Disseminating Information</w:t>
      </w:r>
    </w:p>
    <w:p w14:paraId="4C3FC6BC" w14:textId="4DB1D721" w:rsidR="0084633D" w:rsidRPr="003479C4" w:rsidRDefault="0084633D" w:rsidP="001F7D34">
      <w:pPr>
        <w:jc w:val="both"/>
        <w:rPr>
          <w:rFonts w:cs="Segoe UI"/>
        </w:rPr>
      </w:pPr>
      <w:r w:rsidRPr="003479C4">
        <w:rPr>
          <w:rFonts w:cs="Segoe UI"/>
        </w:rPr>
        <w:t xml:space="preserve">Great care should be taken to ensure that confidential information is not improperly disseminated and that correct information is given.  Do not offer gratuitous comments to </w:t>
      </w:r>
      <w:r w:rsidR="0044149E">
        <w:rPr>
          <w:rFonts w:cs="Segoe UI"/>
        </w:rPr>
        <w:t>the public, customers, or stakeholders in your work</w:t>
      </w:r>
      <w:r w:rsidRPr="003479C4">
        <w:rPr>
          <w:rFonts w:cs="Segoe UI"/>
        </w:rPr>
        <w:t xml:space="preserve"> regarding your opinion of a matter unless you know of what you speak and are authorized to do so. When </w:t>
      </w:r>
      <w:r w:rsidR="0044149E">
        <w:rPr>
          <w:rFonts w:cs="Segoe UI"/>
        </w:rPr>
        <w:t xml:space="preserve">you receive a </w:t>
      </w:r>
      <w:r w:rsidR="0057198D">
        <w:rPr>
          <w:rFonts w:cs="Segoe UI"/>
        </w:rPr>
        <w:t>r</w:t>
      </w:r>
      <w:r w:rsidRPr="003479C4">
        <w:rPr>
          <w:rFonts w:cs="Segoe UI"/>
        </w:rPr>
        <w:t xml:space="preserve">equest </w:t>
      </w:r>
      <w:r w:rsidR="0057198D">
        <w:rPr>
          <w:rFonts w:cs="Segoe UI"/>
        </w:rPr>
        <w:t xml:space="preserve">for </w:t>
      </w:r>
      <w:r w:rsidRPr="003479C4">
        <w:rPr>
          <w:rFonts w:cs="Segoe UI"/>
        </w:rPr>
        <w:t>information, which you are authorized to give, be sure to look up the correct answer the first time.</w:t>
      </w:r>
    </w:p>
    <w:p w14:paraId="45B802BF" w14:textId="77777777" w:rsidR="0084633D" w:rsidRPr="003479C4" w:rsidRDefault="0084633D" w:rsidP="003479C4">
      <w:pPr>
        <w:rPr>
          <w:rFonts w:cs="Segoe UI"/>
          <w:b/>
          <w:i/>
        </w:rPr>
      </w:pPr>
    </w:p>
    <w:p w14:paraId="3F4E3B2B" w14:textId="77777777" w:rsidR="0084633D" w:rsidRPr="003479C4" w:rsidRDefault="0084633D" w:rsidP="003479C4">
      <w:pPr>
        <w:rPr>
          <w:rFonts w:cs="Segoe UI"/>
          <w:b/>
          <w:i/>
        </w:rPr>
      </w:pPr>
      <w:r w:rsidRPr="003479C4">
        <w:rPr>
          <w:rFonts w:cs="Segoe UI"/>
          <w:b/>
          <w:i/>
        </w:rPr>
        <w:t>Confidentiality within Divisions</w:t>
      </w:r>
    </w:p>
    <w:p w14:paraId="3740BC09" w14:textId="5DF0EC56" w:rsidR="0084633D" w:rsidRPr="003479C4" w:rsidRDefault="0084633D" w:rsidP="001F7D34">
      <w:pPr>
        <w:jc w:val="both"/>
        <w:rPr>
          <w:rFonts w:cs="Segoe UI"/>
        </w:rPr>
      </w:pPr>
      <w:r w:rsidRPr="003479C4">
        <w:rPr>
          <w:rFonts w:cs="Segoe UI"/>
        </w:rPr>
        <w:t>Teamwork between Divisions is encouraged, but certain forms of information are confidential with its respective Division. Information should only be shared on a need-to-know basis.</w:t>
      </w:r>
    </w:p>
    <w:p w14:paraId="16F02ADA" w14:textId="77777777" w:rsidR="0084633D" w:rsidRPr="003479C4" w:rsidRDefault="0084633D" w:rsidP="003479C4">
      <w:pPr>
        <w:rPr>
          <w:rFonts w:cs="Segoe UI"/>
        </w:rPr>
      </w:pPr>
    </w:p>
    <w:p w14:paraId="16A8AC70" w14:textId="77777777" w:rsidR="0084633D" w:rsidRPr="003479C4" w:rsidRDefault="0084633D" w:rsidP="003479C4">
      <w:pPr>
        <w:rPr>
          <w:rFonts w:cs="Segoe UI"/>
          <w:b/>
          <w:i/>
        </w:rPr>
      </w:pPr>
      <w:r w:rsidRPr="003479C4">
        <w:rPr>
          <w:rFonts w:cs="Segoe UI"/>
          <w:b/>
          <w:i/>
        </w:rPr>
        <w:t xml:space="preserve">Customer Service </w:t>
      </w:r>
    </w:p>
    <w:p w14:paraId="5FEC03DA" w14:textId="7AF97F7F" w:rsidR="0084633D" w:rsidRPr="003479C4" w:rsidRDefault="0084633D" w:rsidP="001F7D34">
      <w:pPr>
        <w:jc w:val="both"/>
        <w:rPr>
          <w:rFonts w:cs="Segoe UI"/>
        </w:rPr>
      </w:pPr>
      <w:r w:rsidRPr="003479C4">
        <w:rPr>
          <w:rFonts w:cs="Segoe UI"/>
        </w:rPr>
        <w:t xml:space="preserve">Every County employee’s job exists to satisfy the needs and reasonable expectations of our external and internal customers. The </w:t>
      </w:r>
      <w:r w:rsidR="003479C4" w:rsidRPr="003479C4">
        <w:rPr>
          <w:rFonts w:cs="Segoe UI"/>
        </w:rPr>
        <w:t>agency</w:t>
      </w:r>
      <w:r w:rsidRPr="003479C4">
        <w:rPr>
          <w:rFonts w:cs="Segoe UI"/>
        </w:rPr>
        <w:t xml:space="preserve"> prides itself on providing high quality services. It is expected that each employee will:</w:t>
      </w:r>
    </w:p>
    <w:p w14:paraId="04245631" w14:textId="636B6228" w:rsidR="00B102B7" w:rsidRPr="001F7D34" w:rsidRDefault="00B102B7" w:rsidP="001F7D34">
      <w:pPr>
        <w:pStyle w:val="ListParagraph"/>
        <w:numPr>
          <w:ilvl w:val="0"/>
          <w:numId w:val="46"/>
        </w:numPr>
        <w:rPr>
          <w:rFonts w:cs="Segoe UI"/>
        </w:rPr>
      </w:pPr>
      <w:r>
        <w:rPr>
          <w:rFonts w:cs="Segoe UI"/>
        </w:rPr>
        <w:t>Use</w:t>
      </w:r>
      <w:r w:rsidRPr="001F7D34">
        <w:rPr>
          <w:rFonts w:cs="Segoe UI"/>
        </w:rPr>
        <w:t xml:space="preserve"> </w:t>
      </w:r>
      <w:r w:rsidR="0084633D" w:rsidRPr="001F7D34">
        <w:rPr>
          <w:rFonts w:cs="Segoe UI"/>
        </w:rPr>
        <w:t xml:space="preserve">their knowledge, </w:t>
      </w:r>
      <w:proofErr w:type="gramStart"/>
      <w:r w:rsidR="0084633D" w:rsidRPr="001F7D34">
        <w:rPr>
          <w:rFonts w:cs="Segoe UI"/>
        </w:rPr>
        <w:t>skills</w:t>
      </w:r>
      <w:proofErr w:type="gramEnd"/>
      <w:r w:rsidR="0084633D" w:rsidRPr="001F7D34">
        <w:rPr>
          <w:rFonts w:cs="Segoe UI"/>
        </w:rPr>
        <w:t xml:space="preserve"> and abilities to provide the best service to customers</w:t>
      </w:r>
    </w:p>
    <w:p w14:paraId="4834F79D" w14:textId="3B02E1C8" w:rsidR="00B102B7" w:rsidRPr="001F7D34" w:rsidRDefault="0084633D" w:rsidP="001F7D34">
      <w:pPr>
        <w:pStyle w:val="ListParagraph"/>
        <w:numPr>
          <w:ilvl w:val="0"/>
          <w:numId w:val="46"/>
        </w:numPr>
        <w:rPr>
          <w:rFonts w:cs="Segoe UI"/>
        </w:rPr>
      </w:pPr>
      <w:r w:rsidRPr="001F7D34">
        <w:rPr>
          <w:rFonts w:cs="Segoe UI"/>
        </w:rPr>
        <w:t>Mainta</w:t>
      </w:r>
      <w:r w:rsidRPr="00B102B7">
        <w:rPr>
          <w:rFonts w:cs="Segoe UI"/>
        </w:rPr>
        <w:t>in a commitment to excellence in the performance of assigned duties and responsibilit</w:t>
      </w:r>
      <w:r w:rsidRPr="001F7D34">
        <w:rPr>
          <w:rFonts w:cs="Segoe UI"/>
        </w:rPr>
        <w:t>ies</w:t>
      </w:r>
    </w:p>
    <w:p w14:paraId="37D368F9" w14:textId="3C6F4C17" w:rsidR="00B102B7" w:rsidRPr="001F7D34" w:rsidRDefault="0084633D" w:rsidP="001F7D34">
      <w:pPr>
        <w:pStyle w:val="ListParagraph"/>
        <w:numPr>
          <w:ilvl w:val="0"/>
          <w:numId w:val="46"/>
        </w:numPr>
        <w:rPr>
          <w:rFonts w:cs="Segoe UI"/>
        </w:rPr>
      </w:pPr>
      <w:r w:rsidRPr="001F7D34">
        <w:rPr>
          <w:rFonts w:cs="Segoe UI"/>
        </w:rPr>
        <w:t>Ta</w:t>
      </w:r>
      <w:r w:rsidRPr="00B102B7">
        <w:rPr>
          <w:rFonts w:cs="Segoe UI"/>
        </w:rPr>
        <w:t xml:space="preserve">ke personal responsibility for ensuring that </w:t>
      </w:r>
      <w:r w:rsidR="00B102B7">
        <w:rPr>
          <w:rFonts w:cs="Segoe UI"/>
        </w:rPr>
        <w:t>agency</w:t>
      </w:r>
      <w:r w:rsidR="00B102B7" w:rsidRPr="00B102B7">
        <w:rPr>
          <w:rFonts w:cs="Segoe UI"/>
        </w:rPr>
        <w:t xml:space="preserve"> </w:t>
      </w:r>
      <w:r w:rsidRPr="00B102B7">
        <w:rPr>
          <w:rFonts w:cs="Segoe UI"/>
        </w:rPr>
        <w:t>goals and objectives are achieved</w:t>
      </w:r>
      <w:r w:rsidR="00B102B7">
        <w:rPr>
          <w:rFonts w:cs="Segoe UI"/>
        </w:rPr>
        <w:t>,</w:t>
      </w:r>
      <w:r w:rsidRPr="001F7D34">
        <w:rPr>
          <w:rFonts w:cs="Segoe UI"/>
        </w:rPr>
        <w:t xml:space="preserve"> and</w:t>
      </w:r>
    </w:p>
    <w:p w14:paraId="1D119619" w14:textId="14C6DE15" w:rsidR="0084633D" w:rsidRPr="001F7D34" w:rsidRDefault="0084633D" w:rsidP="001F7D34">
      <w:pPr>
        <w:pStyle w:val="ListParagraph"/>
        <w:numPr>
          <w:ilvl w:val="0"/>
          <w:numId w:val="46"/>
        </w:numPr>
        <w:rPr>
          <w:rFonts w:cs="Segoe UI"/>
        </w:rPr>
      </w:pPr>
      <w:r w:rsidRPr="001F7D34">
        <w:rPr>
          <w:rFonts w:cs="Segoe UI"/>
        </w:rPr>
        <w:t>Maint</w:t>
      </w:r>
      <w:r w:rsidRPr="00B102B7">
        <w:rPr>
          <w:rFonts w:cs="Segoe UI"/>
        </w:rPr>
        <w:t>ain a</w:t>
      </w:r>
      <w:r w:rsidRPr="001F7D34">
        <w:rPr>
          <w:rFonts w:cs="Segoe UI"/>
        </w:rPr>
        <w:t xml:space="preserve"> positive image when communicating with the public, other </w:t>
      </w:r>
      <w:proofErr w:type="gramStart"/>
      <w:r w:rsidRPr="001F7D34">
        <w:rPr>
          <w:rFonts w:cs="Segoe UI"/>
        </w:rPr>
        <w:t>departments</w:t>
      </w:r>
      <w:proofErr w:type="gramEnd"/>
      <w:r w:rsidRPr="001F7D34">
        <w:rPr>
          <w:rFonts w:cs="Segoe UI"/>
        </w:rPr>
        <w:t xml:space="preserve"> and agencies</w:t>
      </w:r>
    </w:p>
    <w:p w14:paraId="46B7FC19" w14:textId="77777777" w:rsidR="0084633D" w:rsidRPr="003479C4" w:rsidRDefault="0084633D" w:rsidP="003479C4">
      <w:pPr>
        <w:rPr>
          <w:rFonts w:cs="Segoe UI"/>
          <w:b/>
          <w:i/>
        </w:rPr>
      </w:pPr>
    </w:p>
    <w:p w14:paraId="1B4F1BB5" w14:textId="77777777" w:rsidR="0084633D" w:rsidRPr="003479C4" w:rsidRDefault="0084633D" w:rsidP="003479C4">
      <w:pPr>
        <w:rPr>
          <w:rFonts w:cs="Segoe UI"/>
          <w:b/>
          <w:i/>
        </w:rPr>
      </w:pPr>
      <w:r w:rsidRPr="003479C4">
        <w:rPr>
          <w:rFonts w:cs="Segoe UI"/>
          <w:b/>
          <w:i/>
        </w:rPr>
        <w:t>Professional Attire</w:t>
      </w:r>
    </w:p>
    <w:p w14:paraId="44E6B350" w14:textId="0F99EEE5" w:rsidR="0084633D" w:rsidRPr="003479C4" w:rsidRDefault="0084633D" w:rsidP="001F7D34">
      <w:pPr>
        <w:jc w:val="both"/>
        <w:rPr>
          <w:rFonts w:cs="Segoe UI"/>
        </w:rPr>
      </w:pPr>
      <w:r w:rsidRPr="003479C4">
        <w:rPr>
          <w:rFonts w:cs="Segoe UI"/>
        </w:rPr>
        <w:t xml:space="preserve">Employees shall dress in a manner customarily expected in the profession. Upon approval of an employee’s supervisor, casual dress will be acceptable when working conditions dictate. Employees are expected to avoid extreme styles of dress or grooming that are unprofessional or disruptive to the workplace.  </w:t>
      </w:r>
    </w:p>
    <w:p w14:paraId="6179E59E" w14:textId="77777777" w:rsidR="0084633D" w:rsidRPr="003479C4" w:rsidRDefault="0084633D" w:rsidP="003479C4">
      <w:pPr>
        <w:rPr>
          <w:rFonts w:cs="Segoe UI"/>
        </w:rPr>
      </w:pPr>
    </w:p>
    <w:p w14:paraId="43329F20" w14:textId="77777777" w:rsidR="00A3577A" w:rsidRDefault="00A3577A" w:rsidP="003479C4">
      <w:pPr>
        <w:rPr>
          <w:rFonts w:cs="Segoe UI"/>
          <w:b/>
          <w:i/>
        </w:rPr>
      </w:pPr>
    </w:p>
    <w:p w14:paraId="52276EE7" w14:textId="77777777" w:rsidR="00A3577A" w:rsidRDefault="00A3577A" w:rsidP="003479C4">
      <w:pPr>
        <w:rPr>
          <w:rFonts w:cs="Segoe UI"/>
          <w:b/>
          <w:i/>
        </w:rPr>
      </w:pPr>
    </w:p>
    <w:p w14:paraId="362C3DED" w14:textId="77777777" w:rsidR="00A3577A" w:rsidRDefault="00A3577A" w:rsidP="003479C4">
      <w:pPr>
        <w:rPr>
          <w:rFonts w:cs="Segoe UI"/>
          <w:b/>
          <w:i/>
        </w:rPr>
      </w:pPr>
    </w:p>
    <w:p w14:paraId="1C6ACB46" w14:textId="4DD66D4F" w:rsidR="0084633D" w:rsidRPr="003479C4" w:rsidRDefault="0084633D" w:rsidP="003479C4">
      <w:pPr>
        <w:rPr>
          <w:rFonts w:cs="Segoe UI"/>
          <w:b/>
          <w:i/>
        </w:rPr>
      </w:pPr>
      <w:r w:rsidRPr="003479C4">
        <w:rPr>
          <w:rFonts w:cs="Segoe UI"/>
          <w:b/>
          <w:i/>
        </w:rPr>
        <w:t>Casual Friday Attire</w:t>
      </w:r>
    </w:p>
    <w:p w14:paraId="4031104B" w14:textId="4F06FE04" w:rsidR="0084633D" w:rsidRPr="003479C4" w:rsidRDefault="0057198D" w:rsidP="00F34F0F">
      <w:pPr>
        <w:jc w:val="both"/>
        <w:rPr>
          <w:rFonts w:cs="Segoe UI"/>
        </w:rPr>
      </w:pPr>
      <w:r>
        <w:rPr>
          <w:rFonts w:cs="Segoe UI"/>
        </w:rPr>
        <w:t>Agen</w:t>
      </w:r>
      <w:r w:rsidR="00CC161E">
        <w:rPr>
          <w:rFonts w:cs="Segoe UI"/>
        </w:rPr>
        <w:t xml:space="preserve">cy </w:t>
      </w:r>
      <w:r w:rsidR="00F16F0A">
        <w:rPr>
          <w:rFonts w:cs="Segoe UI"/>
        </w:rPr>
        <w:t>A</w:t>
      </w:r>
      <w:r w:rsidR="00CC161E">
        <w:rPr>
          <w:rFonts w:cs="Segoe UI"/>
        </w:rPr>
        <w:t xml:space="preserve">ppointing </w:t>
      </w:r>
      <w:r w:rsidR="00F16F0A">
        <w:rPr>
          <w:rFonts w:cs="Segoe UI"/>
        </w:rPr>
        <w:t>A</w:t>
      </w:r>
      <w:r w:rsidR="00CC161E">
        <w:rPr>
          <w:rFonts w:cs="Segoe UI"/>
        </w:rPr>
        <w:t>uthorities</w:t>
      </w:r>
      <w:r>
        <w:rPr>
          <w:rFonts w:cs="Segoe UI"/>
        </w:rPr>
        <w:t xml:space="preserve"> may </w:t>
      </w:r>
      <w:r w:rsidR="00CC161E">
        <w:rPr>
          <w:rFonts w:cs="Segoe UI"/>
        </w:rPr>
        <w:t xml:space="preserve">allow business casual dress on Fridays. </w:t>
      </w:r>
      <w:r w:rsidR="00F34F0F">
        <w:rPr>
          <w:rFonts w:cs="Segoe UI"/>
        </w:rPr>
        <w:t xml:space="preserve">For guidance related to wearing casual attire to work please contact your </w:t>
      </w:r>
      <w:r w:rsidR="00F16F0A">
        <w:rPr>
          <w:rFonts w:cs="Segoe UI"/>
        </w:rPr>
        <w:t xml:space="preserve">supervisor or Agency Human Resources Liaison. </w:t>
      </w:r>
    </w:p>
    <w:p w14:paraId="1C4C0583" w14:textId="77777777" w:rsidR="0084633D" w:rsidRDefault="0084633D" w:rsidP="003479C4">
      <w:pPr>
        <w:rPr>
          <w:rFonts w:ascii="Times New Roman" w:hAnsi="Times New Roman"/>
        </w:rPr>
      </w:pPr>
    </w:p>
    <w:p w14:paraId="2B7C35A7" w14:textId="77777777" w:rsidR="0084633D" w:rsidRPr="00B83A52" w:rsidRDefault="0084633D" w:rsidP="003479C4">
      <w:pPr>
        <w:rPr>
          <w:b/>
          <w:i/>
        </w:rPr>
      </w:pPr>
      <w:r w:rsidRPr="00B83A52">
        <w:rPr>
          <w:b/>
          <w:i/>
        </w:rPr>
        <w:t>Request for Leave</w:t>
      </w:r>
    </w:p>
    <w:p w14:paraId="07E10D1F" w14:textId="0487485E" w:rsidR="003479C4" w:rsidRDefault="0084633D" w:rsidP="001F7D34">
      <w:pPr>
        <w:jc w:val="both"/>
      </w:pPr>
      <w:r>
        <w:t>Annual leave must be approved by the employee’s supervisor in advance of use and must be submitted in Kronos in a timely fashion. Generally, the employee should submit annual leave requests for less than five days to their supervisors as soon as the employee is aware of the time of expected use.  Annual leave requests of five or more days should be requested at least 14 calendar days in advance of the anticipated leave period.</w:t>
      </w:r>
    </w:p>
    <w:p w14:paraId="6142A1B3" w14:textId="77777777" w:rsidR="003479C4" w:rsidRDefault="003479C4" w:rsidP="003479C4"/>
    <w:p w14:paraId="774E067A" w14:textId="54F003D5" w:rsidR="0084633D" w:rsidRDefault="0084633D" w:rsidP="001F7D34">
      <w:pPr>
        <w:jc w:val="both"/>
      </w:pPr>
      <w:r>
        <w:t>Supervisors are required to make a timely response to annual leave requests. However, if a supervisor does not respond to an employee’s request within three (3) business days after the leave request is submitted the day before the requested leave, whichever is earlier, the employee may go directly to the supervisor; or, go to the next highest supervisor for approval.  When an employee’s annual leave is denied, the supervisor and employee will establish a mutually agreeable alternative leave period.</w:t>
      </w:r>
    </w:p>
    <w:p w14:paraId="075B6C1D" w14:textId="77777777" w:rsidR="0084633D" w:rsidRDefault="0084633D" w:rsidP="003479C4"/>
    <w:p w14:paraId="594F3654" w14:textId="77777777" w:rsidR="0084633D" w:rsidRPr="003479C4" w:rsidRDefault="0084633D" w:rsidP="003479C4">
      <w:pPr>
        <w:rPr>
          <w:b/>
          <w:bCs/>
          <w:i/>
        </w:rPr>
      </w:pPr>
      <w:r w:rsidRPr="003479C4">
        <w:rPr>
          <w:b/>
          <w:bCs/>
          <w:i/>
        </w:rPr>
        <w:t>Attendance and Tardiness</w:t>
      </w:r>
    </w:p>
    <w:p w14:paraId="4EE40B48" w14:textId="511C60FD" w:rsidR="0084633D" w:rsidRDefault="0084633D" w:rsidP="001F7D34">
      <w:pPr>
        <w:jc w:val="both"/>
      </w:pPr>
      <w:r>
        <w:t>As an employee, you will be held responsible for reporting to your designated worksite as expected and to be on time. Being late or accumulating unexcused absences is unacceptable and may result in progressive disciplinary actions up to termination. If you expect to be late for work, it is your responsibility to contact your supervisor. Your supervisor will determine if you will be excused.</w:t>
      </w:r>
    </w:p>
    <w:p w14:paraId="1D91B009" w14:textId="77777777" w:rsidR="0084633D" w:rsidRPr="003479C4" w:rsidRDefault="0084633D" w:rsidP="003479C4">
      <w:pPr>
        <w:rPr>
          <w:rFonts w:cs="Segoe UI"/>
        </w:rPr>
      </w:pPr>
    </w:p>
    <w:p w14:paraId="791B0BCD" w14:textId="77777777" w:rsidR="0084633D" w:rsidRPr="003479C4" w:rsidRDefault="0084633D" w:rsidP="003479C4">
      <w:pPr>
        <w:rPr>
          <w:rFonts w:cs="Segoe UI"/>
          <w:b/>
          <w:bCs/>
          <w:i/>
          <w:iCs/>
        </w:rPr>
      </w:pPr>
      <w:r w:rsidRPr="003479C4">
        <w:rPr>
          <w:rFonts w:cs="Segoe UI"/>
          <w:b/>
          <w:bCs/>
          <w:i/>
          <w:iCs/>
        </w:rPr>
        <w:t>Discipline Policy</w:t>
      </w:r>
    </w:p>
    <w:p w14:paraId="1DA0C311" w14:textId="48C1A865" w:rsidR="0084633D" w:rsidRPr="003479C4" w:rsidRDefault="0084633D" w:rsidP="003479C4">
      <w:pPr>
        <w:rPr>
          <w:rFonts w:cs="Segoe UI"/>
        </w:rPr>
      </w:pPr>
      <w:r w:rsidRPr="003479C4">
        <w:rPr>
          <w:rFonts w:cs="Segoe UI"/>
        </w:rPr>
        <w:t>As an employee, you are expected to adhere to County policies. It is your responsibility to:</w:t>
      </w:r>
    </w:p>
    <w:p w14:paraId="3B6825F0" w14:textId="48660667" w:rsidR="0084633D" w:rsidRPr="007C205A" w:rsidRDefault="0084633D" w:rsidP="007C205A">
      <w:pPr>
        <w:pStyle w:val="ListParagraph"/>
        <w:numPr>
          <w:ilvl w:val="0"/>
          <w:numId w:val="29"/>
        </w:numPr>
        <w:rPr>
          <w:rFonts w:cs="Segoe UI"/>
        </w:rPr>
      </w:pPr>
      <w:r w:rsidRPr="007C205A">
        <w:rPr>
          <w:rFonts w:cs="Segoe UI"/>
        </w:rPr>
        <w:t>Be to work on time</w:t>
      </w:r>
    </w:p>
    <w:p w14:paraId="25843BF6" w14:textId="0D1083D9" w:rsidR="0084633D" w:rsidRPr="007C205A" w:rsidRDefault="0084633D" w:rsidP="007C205A">
      <w:pPr>
        <w:pStyle w:val="ListParagraph"/>
        <w:numPr>
          <w:ilvl w:val="0"/>
          <w:numId w:val="29"/>
        </w:numPr>
        <w:rPr>
          <w:rFonts w:cs="Segoe UI"/>
        </w:rPr>
      </w:pPr>
      <w:r w:rsidRPr="007C205A">
        <w:rPr>
          <w:rFonts w:cs="Segoe UI"/>
        </w:rPr>
        <w:t>Maintain a satisfactory attendance record</w:t>
      </w:r>
    </w:p>
    <w:p w14:paraId="5CFD02B0" w14:textId="4D9EDAEC" w:rsidR="0084633D" w:rsidRPr="007C205A" w:rsidRDefault="0084633D" w:rsidP="007C205A">
      <w:pPr>
        <w:pStyle w:val="ListParagraph"/>
        <w:numPr>
          <w:ilvl w:val="0"/>
          <w:numId w:val="29"/>
        </w:numPr>
        <w:rPr>
          <w:rFonts w:cs="Segoe UI"/>
        </w:rPr>
      </w:pPr>
      <w:r w:rsidRPr="007C205A">
        <w:rPr>
          <w:rFonts w:cs="Segoe UI"/>
        </w:rPr>
        <w:t>Perform work assignments</w:t>
      </w:r>
    </w:p>
    <w:p w14:paraId="715D0E39" w14:textId="62416753" w:rsidR="0084633D" w:rsidRPr="007C205A" w:rsidRDefault="0084633D" w:rsidP="007C205A">
      <w:pPr>
        <w:pStyle w:val="ListParagraph"/>
        <w:numPr>
          <w:ilvl w:val="0"/>
          <w:numId w:val="29"/>
        </w:numPr>
        <w:rPr>
          <w:rFonts w:cs="Segoe UI"/>
        </w:rPr>
      </w:pPr>
      <w:r w:rsidRPr="007C205A">
        <w:rPr>
          <w:rFonts w:cs="Segoe UI"/>
        </w:rPr>
        <w:t>Work cooperatively with co-workers</w:t>
      </w:r>
      <w:r w:rsidR="004114A0">
        <w:rPr>
          <w:rFonts w:cs="Segoe UI"/>
        </w:rPr>
        <w:t>,</w:t>
      </w:r>
      <w:r w:rsidRPr="007C205A">
        <w:rPr>
          <w:rFonts w:cs="Segoe UI"/>
        </w:rPr>
        <w:t xml:space="preserve"> and</w:t>
      </w:r>
    </w:p>
    <w:p w14:paraId="19F79D51" w14:textId="0225C1F5" w:rsidR="0084633D" w:rsidRDefault="0084633D" w:rsidP="007C205A">
      <w:pPr>
        <w:pStyle w:val="ListParagraph"/>
        <w:numPr>
          <w:ilvl w:val="0"/>
          <w:numId w:val="29"/>
        </w:numPr>
        <w:rPr>
          <w:rFonts w:cs="Segoe UI"/>
        </w:rPr>
      </w:pPr>
      <w:r w:rsidRPr="007C205A">
        <w:rPr>
          <w:rFonts w:cs="Segoe UI"/>
        </w:rPr>
        <w:t>Remain alert and active in performing your assigned duties</w:t>
      </w:r>
    </w:p>
    <w:p w14:paraId="795D42D1" w14:textId="77777777" w:rsidR="007C205A" w:rsidRPr="007C205A" w:rsidRDefault="007C205A" w:rsidP="007C205A">
      <w:pPr>
        <w:pStyle w:val="ListParagraph"/>
        <w:rPr>
          <w:rFonts w:cs="Segoe UI"/>
        </w:rPr>
      </w:pPr>
    </w:p>
    <w:p w14:paraId="4B5AE299" w14:textId="3FA76B23" w:rsidR="0084633D" w:rsidRPr="003479C4" w:rsidRDefault="00B6681E" w:rsidP="003479C4">
      <w:pPr>
        <w:rPr>
          <w:rFonts w:cs="Segoe UI"/>
        </w:rPr>
      </w:pPr>
      <w:r>
        <w:rPr>
          <w:rFonts w:cs="Segoe UI"/>
        </w:rPr>
        <w:t xml:space="preserve">As outlined in </w:t>
      </w:r>
      <w:r w:rsidR="00911904">
        <w:rPr>
          <w:rFonts w:cs="Segoe UI"/>
        </w:rPr>
        <w:t>County Code, Sub</w:t>
      </w:r>
      <w:r w:rsidR="00155355">
        <w:rPr>
          <w:rFonts w:cs="Segoe UI"/>
        </w:rPr>
        <w:t xml:space="preserve">title 16 (online at </w:t>
      </w:r>
      <w:hyperlink r:id="rId24" w:history="1">
        <w:r w:rsidR="00155355">
          <w:rPr>
            <w:rStyle w:val="Hyperlink"/>
          </w:rPr>
          <w:t>https://library.municode.com/md/prince_george's_county/codes/code_of_ordinances</w:t>
        </w:r>
      </w:hyperlink>
      <w:r w:rsidR="00155355">
        <w:t xml:space="preserve">) and </w:t>
      </w:r>
      <w:r>
        <w:rPr>
          <w:rFonts w:cs="Segoe UI"/>
        </w:rPr>
        <w:t>Administrative Procedure 224 (</w:t>
      </w:r>
      <w:r>
        <w:t xml:space="preserve">available on the County Intranet online at </w:t>
      </w:r>
      <w:hyperlink r:id="rId25" w:history="1">
        <w:r w:rsidRPr="00D86E32">
          <w:rPr>
            <w:rStyle w:val="Hyperlink"/>
          </w:rPr>
          <w:t>http://intranet/</w:t>
        </w:r>
      </w:hyperlink>
      <w:r>
        <w:rPr>
          <w:rStyle w:val="Hyperlink"/>
        </w:rPr>
        <w:t xml:space="preserve">) </w:t>
      </w:r>
      <w:r>
        <w:rPr>
          <w:rFonts w:cs="Segoe UI"/>
        </w:rPr>
        <w:t>a</w:t>
      </w:r>
      <w:r w:rsidR="0084633D" w:rsidRPr="003479C4">
        <w:rPr>
          <w:rFonts w:cs="Segoe UI"/>
        </w:rPr>
        <w:t xml:space="preserve"> disciplinary action or immediate termination will occur if you are involved in, but not limited to, any of the following:</w:t>
      </w:r>
    </w:p>
    <w:p w14:paraId="78B3EDEE" w14:textId="7D8E8F92" w:rsidR="0084633D" w:rsidRPr="007C205A" w:rsidRDefault="0084633D" w:rsidP="007C205A">
      <w:pPr>
        <w:pStyle w:val="ListParagraph"/>
        <w:numPr>
          <w:ilvl w:val="0"/>
          <w:numId w:val="30"/>
        </w:numPr>
        <w:rPr>
          <w:rFonts w:cs="Segoe UI"/>
        </w:rPr>
      </w:pPr>
      <w:r w:rsidRPr="007C205A">
        <w:rPr>
          <w:rFonts w:cs="Segoe UI"/>
        </w:rPr>
        <w:t xml:space="preserve">Drinking or possessing alcohol while on the job </w:t>
      </w:r>
    </w:p>
    <w:p w14:paraId="29BBC84F" w14:textId="6126BD64" w:rsidR="0084633D" w:rsidRPr="007C205A" w:rsidRDefault="0084633D" w:rsidP="007C205A">
      <w:pPr>
        <w:pStyle w:val="ListParagraph"/>
        <w:numPr>
          <w:ilvl w:val="0"/>
          <w:numId w:val="30"/>
        </w:numPr>
        <w:rPr>
          <w:rFonts w:cs="Segoe UI"/>
        </w:rPr>
      </w:pPr>
      <w:r w:rsidRPr="007C205A">
        <w:rPr>
          <w:rFonts w:cs="Segoe UI"/>
        </w:rPr>
        <w:t xml:space="preserve">Using or possessing drugs, drug paraphernalia, or other controlled substances or under the influence of a drug or other controlled substance </w:t>
      </w:r>
    </w:p>
    <w:p w14:paraId="24005A7D" w14:textId="263C7EB8" w:rsidR="0084633D" w:rsidRPr="007C205A" w:rsidRDefault="0084633D" w:rsidP="007C205A">
      <w:pPr>
        <w:pStyle w:val="ListParagraph"/>
        <w:numPr>
          <w:ilvl w:val="0"/>
          <w:numId w:val="30"/>
        </w:numPr>
        <w:rPr>
          <w:rFonts w:cs="Segoe UI"/>
        </w:rPr>
      </w:pPr>
      <w:r w:rsidRPr="007C205A">
        <w:rPr>
          <w:rFonts w:cs="Segoe UI"/>
        </w:rPr>
        <w:t xml:space="preserve">Fighting, assaulting, </w:t>
      </w:r>
      <w:proofErr w:type="gramStart"/>
      <w:r w:rsidRPr="007C205A">
        <w:rPr>
          <w:rFonts w:cs="Segoe UI"/>
        </w:rPr>
        <w:t>harassing</w:t>
      </w:r>
      <w:proofErr w:type="gramEnd"/>
      <w:r w:rsidRPr="007C205A">
        <w:rPr>
          <w:rFonts w:cs="Segoe UI"/>
        </w:rPr>
        <w:t xml:space="preserve"> or otherwise threatening a co-worker or supervisor </w:t>
      </w:r>
    </w:p>
    <w:p w14:paraId="1AD1FCF5" w14:textId="79D62711" w:rsidR="0084633D" w:rsidRDefault="0084633D" w:rsidP="007C205A">
      <w:pPr>
        <w:pStyle w:val="ListParagraph"/>
        <w:numPr>
          <w:ilvl w:val="0"/>
          <w:numId w:val="30"/>
        </w:numPr>
      </w:pPr>
      <w:r>
        <w:t>Insubordination, which includes, but not limited to, refusing to work, using abusive language toward other employees while at work</w:t>
      </w:r>
    </w:p>
    <w:p w14:paraId="04E21055" w14:textId="195C6E4D" w:rsidR="0084633D" w:rsidRDefault="0084633D" w:rsidP="007C205A">
      <w:pPr>
        <w:pStyle w:val="ListParagraph"/>
        <w:numPr>
          <w:ilvl w:val="0"/>
          <w:numId w:val="30"/>
        </w:numPr>
      </w:pPr>
      <w:r>
        <w:t xml:space="preserve">Leaving your worksite without the permission of your supervisor </w:t>
      </w:r>
    </w:p>
    <w:p w14:paraId="6F9951BC" w14:textId="46DC1C44" w:rsidR="0084633D" w:rsidRDefault="0084633D" w:rsidP="007C205A">
      <w:pPr>
        <w:pStyle w:val="ListParagraph"/>
        <w:numPr>
          <w:ilvl w:val="0"/>
          <w:numId w:val="30"/>
        </w:numPr>
      </w:pPr>
      <w:r>
        <w:t>Stealing</w:t>
      </w:r>
      <w:r w:rsidR="004114A0">
        <w:t>,</w:t>
      </w:r>
      <w:r>
        <w:t xml:space="preserve"> or</w:t>
      </w:r>
    </w:p>
    <w:p w14:paraId="67E196BA" w14:textId="053532BA" w:rsidR="0084633D" w:rsidRDefault="0084633D" w:rsidP="007C205A">
      <w:pPr>
        <w:pStyle w:val="ListParagraph"/>
        <w:numPr>
          <w:ilvl w:val="0"/>
          <w:numId w:val="30"/>
        </w:numPr>
      </w:pPr>
      <w:r>
        <w:lastRenderedPageBreak/>
        <w:t>Unsatisfactory work performance</w:t>
      </w:r>
    </w:p>
    <w:p w14:paraId="54603A1B" w14:textId="77777777" w:rsidR="0084633D" w:rsidRDefault="0084633D" w:rsidP="003479C4"/>
    <w:p w14:paraId="0AA2042A" w14:textId="77777777" w:rsidR="0084633D" w:rsidRPr="00931F39" w:rsidRDefault="0084633D" w:rsidP="003479C4">
      <w:pPr>
        <w:rPr>
          <w:b/>
          <w:i/>
        </w:rPr>
      </w:pPr>
      <w:r w:rsidRPr="00931F39">
        <w:rPr>
          <w:b/>
          <w:i/>
        </w:rPr>
        <w:t>Employee Identification Cards</w:t>
      </w:r>
    </w:p>
    <w:p w14:paraId="04867762" w14:textId="1C4E5071" w:rsidR="0084633D" w:rsidRDefault="0084633D" w:rsidP="001F7D34">
      <w:pPr>
        <w:jc w:val="both"/>
      </w:pPr>
      <w:r>
        <w:t>All employees must wear their County</w:t>
      </w:r>
      <w:r w:rsidR="00565347">
        <w:t>-</w:t>
      </w:r>
      <w:r>
        <w:t>issued employee photo identification cards in all County-operated facilities and when conducting County business.</w:t>
      </w:r>
      <w:r w:rsidR="007C205A">
        <w:t xml:space="preserve"> </w:t>
      </w:r>
      <w:r>
        <w:t>All employees are responsible for maintaining a safe and secure County workplace by wearing the County employee photo identification card and adhering to the regulations of Administrative Procedure 211</w:t>
      </w:r>
      <w:r w:rsidR="00F16F0A">
        <w:t xml:space="preserve"> available on the </w:t>
      </w:r>
      <w:r w:rsidR="002E5CCF">
        <w:t xml:space="preserve">County Intranet online at </w:t>
      </w:r>
      <w:hyperlink r:id="rId26" w:history="1">
        <w:r w:rsidR="002E5CCF" w:rsidRPr="00D86E32">
          <w:rPr>
            <w:rStyle w:val="Hyperlink"/>
          </w:rPr>
          <w:t>http://intranet/</w:t>
        </w:r>
      </w:hyperlink>
      <w:r w:rsidR="002E5CCF">
        <w:rPr>
          <w:rStyle w:val="Hyperlink"/>
        </w:rPr>
        <w:t xml:space="preserve">. </w:t>
      </w:r>
    </w:p>
    <w:p w14:paraId="359E9FF4" w14:textId="77777777" w:rsidR="0084633D" w:rsidRDefault="0084633D" w:rsidP="003479C4"/>
    <w:p w14:paraId="216B13B5" w14:textId="4B738D8D" w:rsidR="0084633D" w:rsidRPr="00931F39" w:rsidRDefault="0084633D" w:rsidP="003479C4">
      <w:pPr>
        <w:rPr>
          <w:b/>
          <w:i/>
        </w:rPr>
      </w:pPr>
      <w:r w:rsidRPr="00931F39">
        <w:rPr>
          <w:b/>
          <w:i/>
        </w:rPr>
        <w:t xml:space="preserve">Training and </w:t>
      </w:r>
      <w:r w:rsidR="00276935">
        <w:rPr>
          <w:b/>
          <w:i/>
        </w:rPr>
        <w:t>Professional</w:t>
      </w:r>
      <w:r w:rsidRPr="00931F39">
        <w:rPr>
          <w:b/>
          <w:i/>
        </w:rPr>
        <w:t xml:space="preserve"> Development</w:t>
      </w:r>
    </w:p>
    <w:p w14:paraId="4F144115" w14:textId="34C83376" w:rsidR="00851B6A" w:rsidRDefault="0084633D" w:rsidP="00565347">
      <w:pPr>
        <w:jc w:val="both"/>
      </w:pPr>
      <w:r>
        <w:t xml:space="preserve">The </w:t>
      </w:r>
      <w:r w:rsidR="003120D5">
        <w:t>Office of Human Resources Management (OHRM) Center for Learning and Development (CLD)</w:t>
      </w:r>
      <w:r w:rsidR="00276935">
        <w:t xml:space="preserve"> </w:t>
      </w:r>
      <w:r w:rsidR="00681D22">
        <w:t xml:space="preserve">offers several training and development opportunities for County employees. </w:t>
      </w:r>
      <w:proofErr w:type="gramStart"/>
      <w:r w:rsidR="00FE4A4C">
        <w:t>In</w:t>
      </w:r>
      <w:r>
        <w:t xml:space="preserve"> order to</w:t>
      </w:r>
      <w:proofErr w:type="gramEnd"/>
      <w:r>
        <w:t xml:space="preserve"> have an effective training and career development program, the needs of our employees must be met. </w:t>
      </w:r>
      <w:r w:rsidR="00FE4A4C">
        <w:t xml:space="preserve">Additional information about training opportunities can be found </w:t>
      </w:r>
      <w:r w:rsidR="000B26B7">
        <w:t>o</w:t>
      </w:r>
      <w:r w:rsidR="00851B6A">
        <w:t>n</w:t>
      </w:r>
      <w:r w:rsidR="000B26B7">
        <w:t xml:space="preserve"> </w:t>
      </w:r>
      <w:r w:rsidR="003120D5">
        <w:t>the CLD website</w:t>
      </w:r>
      <w:r w:rsidR="00A35834">
        <w:t xml:space="preserve"> at</w:t>
      </w:r>
    </w:p>
    <w:p w14:paraId="23DFC5D8" w14:textId="7F6B03F0" w:rsidR="0084633D" w:rsidRDefault="00000000" w:rsidP="001F7D34">
      <w:pPr>
        <w:jc w:val="both"/>
      </w:pPr>
      <w:hyperlink r:id="rId27" w:history="1">
        <w:r w:rsidR="00A35834">
          <w:rPr>
            <w:rStyle w:val="Hyperlink"/>
          </w:rPr>
          <w:t>https://www.princegeorgescountymd.gov/3187/Center-for-Learning-and-Development</w:t>
        </w:r>
      </w:hyperlink>
      <w:r w:rsidR="003120D5">
        <w:t xml:space="preserve">. </w:t>
      </w:r>
    </w:p>
    <w:p w14:paraId="5AB5C70F" w14:textId="77777777" w:rsidR="0084633D" w:rsidRDefault="0084633D" w:rsidP="003479C4">
      <w:pPr>
        <w:rPr>
          <w:rFonts w:ascii="Times New Roman" w:hAnsi="Times New Roman"/>
        </w:rPr>
      </w:pPr>
    </w:p>
    <w:p w14:paraId="0AA27141" w14:textId="77777777" w:rsidR="0084633D" w:rsidRPr="003479C4" w:rsidRDefault="0084633D" w:rsidP="003479C4">
      <w:pPr>
        <w:rPr>
          <w:b/>
          <w:bCs/>
          <w:i/>
        </w:rPr>
      </w:pPr>
      <w:r w:rsidRPr="003479C4">
        <w:rPr>
          <w:b/>
          <w:bCs/>
          <w:i/>
        </w:rPr>
        <w:t>Employee Incentive Awards</w:t>
      </w:r>
    </w:p>
    <w:p w14:paraId="45433420" w14:textId="45C24BB7" w:rsidR="0084633D" w:rsidRDefault="0084633D" w:rsidP="003479C4">
      <w:r>
        <w:t xml:space="preserve">The </w:t>
      </w:r>
      <w:r w:rsidR="00A35834">
        <w:t>agency values</w:t>
      </w:r>
      <w:r>
        <w:t xml:space="preserve"> its employees and offers recognition incentives.</w:t>
      </w:r>
      <w:r w:rsidR="00A35834">
        <w:t xml:space="preserve"> </w:t>
      </w:r>
      <w:r>
        <w:t>Employee Incentive Awards Program (Administrative Procedure 216</w:t>
      </w:r>
      <w:r w:rsidR="002E5CCF">
        <w:t xml:space="preserve">, available on the County Intranet online at </w:t>
      </w:r>
      <w:hyperlink r:id="rId28" w:history="1">
        <w:r w:rsidR="002E5CCF" w:rsidRPr="00D86E32">
          <w:rPr>
            <w:rStyle w:val="Hyperlink"/>
          </w:rPr>
          <w:t>http://intranet/</w:t>
        </w:r>
      </w:hyperlink>
      <w:r w:rsidR="002E5CCF">
        <w:rPr>
          <w:rStyle w:val="Hyperlink"/>
        </w:rPr>
        <w:t>)</w:t>
      </w:r>
      <w:r w:rsidR="002E5CCF">
        <w:t xml:space="preserve"> p</w:t>
      </w:r>
      <w:r>
        <w:t xml:space="preserve">rovides agencies the opportunity to adopt a recognition program.  The </w:t>
      </w:r>
      <w:r w:rsidR="00A35834">
        <w:t xml:space="preserve">agency </w:t>
      </w:r>
      <w:r>
        <w:t>recognizes employees for exemplary performance in conjunction with the employee’s performance appraisal.</w:t>
      </w:r>
      <w:r w:rsidR="003479C4">
        <w:t xml:space="preserve"> </w:t>
      </w:r>
      <w:r w:rsidR="001B64A7">
        <w:t xml:space="preserve">Based on the employee’s performance appraisal they can receive the following incentive awards: </w:t>
      </w:r>
    </w:p>
    <w:p w14:paraId="3E337FF3" w14:textId="478318BB" w:rsidR="0084633D" w:rsidRPr="003479C4" w:rsidRDefault="0084633D" w:rsidP="003479C4">
      <w:pPr>
        <w:pStyle w:val="ListParagraph"/>
        <w:numPr>
          <w:ilvl w:val="0"/>
          <w:numId w:val="28"/>
        </w:numPr>
      </w:pPr>
      <w:r w:rsidRPr="003479C4">
        <w:t>One (1) day of annual leave for an overall rating of “Exceeds Satisfactory” for the past performance appraisal</w:t>
      </w:r>
    </w:p>
    <w:p w14:paraId="6D4B91FC" w14:textId="0B58923B" w:rsidR="0084633D" w:rsidRPr="003479C4" w:rsidRDefault="0084633D" w:rsidP="003479C4">
      <w:pPr>
        <w:pStyle w:val="ListParagraph"/>
        <w:numPr>
          <w:ilvl w:val="0"/>
          <w:numId w:val="28"/>
        </w:numPr>
      </w:pPr>
      <w:r w:rsidRPr="003479C4">
        <w:t>Two (2) days of annual leave for an overall rating of “Outstanding” for the past performance appraisal</w:t>
      </w:r>
      <w:r w:rsidR="00014489">
        <w:t>, or</w:t>
      </w:r>
    </w:p>
    <w:p w14:paraId="4E13D153" w14:textId="660575AB" w:rsidR="0084633D" w:rsidRDefault="0084633D" w:rsidP="003479C4">
      <w:pPr>
        <w:pStyle w:val="ListParagraph"/>
        <w:numPr>
          <w:ilvl w:val="0"/>
          <w:numId w:val="28"/>
        </w:numPr>
      </w:pPr>
      <w:r w:rsidRPr="003479C4">
        <w:t>Three (3) days of annual leave for an overall rating of “Outstanding” for the past two or more consecutive performance appraisals.</w:t>
      </w:r>
    </w:p>
    <w:p w14:paraId="695243CD" w14:textId="77777777" w:rsidR="0084633D" w:rsidRDefault="0084633D" w:rsidP="003479C4">
      <w:pPr>
        <w:rPr>
          <w:i/>
        </w:rPr>
      </w:pPr>
    </w:p>
    <w:p w14:paraId="140009D5" w14:textId="77777777" w:rsidR="0084633D" w:rsidRPr="003479C4" w:rsidRDefault="0084633D" w:rsidP="003479C4">
      <w:pPr>
        <w:rPr>
          <w:b/>
          <w:bCs/>
          <w:i/>
        </w:rPr>
      </w:pPr>
      <w:r w:rsidRPr="003479C4">
        <w:rPr>
          <w:b/>
          <w:bCs/>
          <w:i/>
        </w:rPr>
        <w:t>Workplace Harassment Avoidance</w:t>
      </w:r>
    </w:p>
    <w:p w14:paraId="6085FB9B" w14:textId="5FE95D05" w:rsidR="0084633D" w:rsidRDefault="0084633D" w:rsidP="001F7D34">
      <w:pPr>
        <w:jc w:val="both"/>
      </w:pPr>
      <w:r>
        <w:t xml:space="preserve">The Prince George’s County Government </w:t>
      </w:r>
      <w:r w:rsidR="001B64A7">
        <w:t xml:space="preserve">has a zero-tolerance policy </w:t>
      </w:r>
      <w:r w:rsidR="00B56CA2">
        <w:t xml:space="preserve">against harassment and </w:t>
      </w:r>
      <w:r>
        <w:t xml:space="preserve">discrimination </w:t>
      </w:r>
      <w:r w:rsidR="00B56CA2">
        <w:t>of</w:t>
      </w:r>
      <w:r>
        <w:t xml:space="preserve"> employees or constituency for any reason prohibited by law, including sexual harassment.  All County employees are required to participate in the mandatory Workplace Harassment Avoidance Training.</w:t>
      </w:r>
    </w:p>
    <w:p w14:paraId="4CC3422A" w14:textId="77777777" w:rsidR="0084633D" w:rsidRDefault="0084633D" w:rsidP="003479C4"/>
    <w:p w14:paraId="79CE1727" w14:textId="77777777" w:rsidR="0084633D" w:rsidRPr="003479C4" w:rsidRDefault="0084633D" w:rsidP="003479C4">
      <w:pPr>
        <w:rPr>
          <w:b/>
          <w:bCs/>
          <w:i/>
        </w:rPr>
      </w:pPr>
      <w:r w:rsidRPr="003479C4">
        <w:rPr>
          <w:b/>
          <w:bCs/>
          <w:i/>
        </w:rPr>
        <w:t>Parking</w:t>
      </w:r>
    </w:p>
    <w:p w14:paraId="04C49964" w14:textId="5FEEA22C" w:rsidR="00F875A3" w:rsidRDefault="0084633D" w:rsidP="001F7D34">
      <w:pPr>
        <w:jc w:val="both"/>
      </w:pPr>
      <w:r>
        <w:t>Free parking for all employees is available. There are certain limited areas in which a parking permit is required; these reserved parking spaces are marked.</w:t>
      </w:r>
    </w:p>
    <w:p w14:paraId="18C7D88E" w14:textId="77777777" w:rsidR="00F875A3" w:rsidRDefault="00F875A3" w:rsidP="003479C4"/>
    <w:p w14:paraId="72E67CE8" w14:textId="3B7D1520" w:rsidR="003B6FC0" w:rsidRDefault="00F875A3" w:rsidP="003479C4">
      <w:pPr>
        <w:rPr>
          <w:b/>
          <w:bCs/>
          <w:i/>
          <w:iCs/>
        </w:rPr>
      </w:pPr>
      <w:r w:rsidRPr="00DC0056">
        <w:rPr>
          <w:b/>
          <w:bCs/>
          <w:i/>
          <w:iCs/>
        </w:rPr>
        <w:t>Telework Policy</w:t>
      </w:r>
    </w:p>
    <w:p w14:paraId="2EB650C2" w14:textId="09FAA00B" w:rsidR="008A493D" w:rsidRDefault="001A2CD4" w:rsidP="001A2CD4">
      <w:pPr>
        <w:jc w:val="both"/>
      </w:pPr>
      <w:r>
        <w:t>E</w:t>
      </w:r>
      <w:r w:rsidR="00666448">
        <w:t xml:space="preserve">mployees can use telework </w:t>
      </w:r>
      <w:r w:rsidR="00875FB8">
        <w:t xml:space="preserve">on a situational and routine basis </w:t>
      </w:r>
      <w:r w:rsidR="00666448">
        <w:t xml:space="preserve">if approved by the agency appointing authority. </w:t>
      </w:r>
      <w:r w:rsidR="00D34092">
        <w:t>A telework application must be submitted, approved, and on</w:t>
      </w:r>
      <w:r>
        <w:t>-</w:t>
      </w:r>
      <w:r w:rsidR="00D34092">
        <w:t>file with the agency telework coordinator before any employee uses telework. Employees who wish to use telework are also required to complete an online telework training. Details on how to complete the telework training can be found online on the OHRM Center for Learning and Development website online at</w:t>
      </w:r>
    </w:p>
    <w:p w14:paraId="19B9D719" w14:textId="6EDA883B" w:rsidR="00DC0056" w:rsidRDefault="00000000" w:rsidP="001F7D34">
      <w:pPr>
        <w:jc w:val="both"/>
      </w:pPr>
      <w:hyperlink r:id="rId29" w:history="1">
        <w:r w:rsidR="00DC0056">
          <w:rPr>
            <w:rStyle w:val="Hyperlink"/>
          </w:rPr>
          <w:t>https://www.princegeorgescountymd.gov/3491/Telework-Training</w:t>
        </w:r>
      </w:hyperlink>
      <w:r w:rsidR="00DC0056">
        <w:t xml:space="preserve">. </w:t>
      </w:r>
    </w:p>
    <w:p w14:paraId="48A04198" w14:textId="7D64A924" w:rsidR="0002666E" w:rsidRPr="00666448" w:rsidRDefault="00875FB8" w:rsidP="003479C4">
      <w:r>
        <w:lastRenderedPageBreak/>
        <w:t>Policies</w:t>
      </w:r>
      <w:r w:rsidR="00D34092">
        <w:t xml:space="preserve">, </w:t>
      </w:r>
      <w:r>
        <w:t>guidance</w:t>
      </w:r>
      <w:r w:rsidR="00D34092">
        <w:t>, and materials</w:t>
      </w:r>
      <w:r>
        <w:t xml:space="preserve"> related to telework are available on the OHRM website online at </w:t>
      </w:r>
      <w:hyperlink r:id="rId30" w:history="1">
        <w:r w:rsidR="00D34092">
          <w:rPr>
            <w:rStyle w:val="Hyperlink"/>
          </w:rPr>
          <w:t>http://ohrm.mypgc.us/</w:t>
        </w:r>
      </w:hyperlink>
      <w:r w:rsidR="00D34092">
        <w:t xml:space="preserve">. </w:t>
      </w:r>
    </w:p>
    <w:p w14:paraId="73DBFBD5" w14:textId="77777777" w:rsidR="003B6FC0" w:rsidRDefault="003B6FC0" w:rsidP="003479C4">
      <w:pPr>
        <w:rPr>
          <w:b/>
          <w:bCs/>
          <w:i/>
          <w:iCs/>
        </w:rPr>
      </w:pPr>
    </w:p>
    <w:p w14:paraId="60834828" w14:textId="77777777" w:rsidR="003672AD" w:rsidRDefault="003672AD" w:rsidP="003479C4">
      <w:pPr>
        <w:rPr>
          <w:b/>
          <w:bCs/>
          <w:i/>
          <w:iCs/>
        </w:rPr>
      </w:pPr>
      <w:r>
        <w:rPr>
          <w:b/>
          <w:bCs/>
          <w:i/>
          <w:iCs/>
        </w:rPr>
        <w:t>Administrative Procedures</w:t>
      </w:r>
    </w:p>
    <w:p w14:paraId="58B2EB36" w14:textId="1C58ED3B" w:rsidR="001733E8" w:rsidRDefault="003672AD" w:rsidP="001F7D34">
      <w:pPr>
        <w:jc w:val="both"/>
      </w:pPr>
      <w:r>
        <w:t xml:space="preserve">You can view all Procedures on the County Intranet </w:t>
      </w:r>
      <w:r w:rsidR="004F662B">
        <w:t xml:space="preserve">online at </w:t>
      </w:r>
      <w:hyperlink r:id="rId31" w:history="1">
        <w:r w:rsidR="003F42BC">
          <w:rPr>
            <w:rStyle w:val="Hyperlink"/>
          </w:rPr>
          <w:t>http://intranet/sites/ohrm/Policy%20and%20Procedures/Documents%20Performance%20Mgmt/Forms/AllItems.aspx</w:t>
        </w:r>
      </w:hyperlink>
      <w:r w:rsidR="004629DE">
        <w:t xml:space="preserve">. </w:t>
      </w:r>
      <w:r w:rsidR="004629DE" w:rsidRPr="001F7D34">
        <w:t>Please note</w:t>
      </w:r>
      <w:r w:rsidR="00926D58">
        <w:t xml:space="preserve"> that y</w:t>
      </w:r>
      <w:r w:rsidR="004629DE">
        <w:t xml:space="preserve">ou must be connected to the County network/server either in a </w:t>
      </w:r>
      <w:proofErr w:type="gramStart"/>
      <w:r w:rsidR="004629DE">
        <w:t>County</w:t>
      </w:r>
      <w:proofErr w:type="gramEnd"/>
      <w:r w:rsidR="004629DE">
        <w:t xml:space="preserve"> government building or through VPN remote connection to access the Intranet. </w:t>
      </w:r>
    </w:p>
    <w:p w14:paraId="21ACA552" w14:textId="77777777" w:rsidR="001733E8" w:rsidRDefault="001733E8" w:rsidP="003479C4"/>
    <w:p w14:paraId="07789C3F" w14:textId="77777777" w:rsidR="002528B3" w:rsidRPr="00AD42E6" w:rsidRDefault="002528B3" w:rsidP="002528B3">
      <w:pPr>
        <w:rPr>
          <w:b/>
          <w:bCs/>
        </w:rPr>
      </w:pPr>
      <w:r w:rsidRPr="00AD42E6">
        <w:rPr>
          <w:b/>
          <w:bCs/>
        </w:rPr>
        <w:t>Prince George’s County Code</w:t>
      </w:r>
    </w:p>
    <w:p w14:paraId="00E43A72" w14:textId="22DCA213" w:rsidR="000D234E" w:rsidRPr="00F875A3" w:rsidRDefault="002528B3" w:rsidP="002528B3">
      <w:r>
        <w:t xml:space="preserve">You can view the Prince George’s County Government Code of Ordinances online at </w:t>
      </w:r>
      <w:hyperlink r:id="rId32" w:history="1">
        <w:r w:rsidR="001E3925">
          <w:rPr>
            <w:rStyle w:val="Hyperlink"/>
          </w:rPr>
          <w:t>https://library.municode.com/md/prince_george's_county/codes/code_of_ordinances</w:t>
        </w:r>
      </w:hyperlink>
      <w:r w:rsidR="001E3925">
        <w:t>.</w:t>
      </w:r>
      <w:r w:rsidR="000D234E" w:rsidRPr="00F875A3">
        <w:br w:type="page"/>
      </w:r>
    </w:p>
    <w:p w14:paraId="4AE1DA8B" w14:textId="4D35AB01" w:rsidR="00F875A3" w:rsidRDefault="003B6FC0" w:rsidP="00EC6A47">
      <w:pPr>
        <w:pStyle w:val="Heading2"/>
      </w:pPr>
      <w:bookmarkStart w:id="13" w:name="_Toc46473278"/>
      <w:r>
        <w:lastRenderedPageBreak/>
        <w:t>COUNTY GOVERNMENT ACRONYMS</w:t>
      </w:r>
      <w:bookmarkEnd w:id="13"/>
    </w:p>
    <w:p w14:paraId="32D3693B" w14:textId="77777777" w:rsidR="00F21732" w:rsidRDefault="00F21732" w:rsidP="00F21732">
      <w:pPr>
        <w:spacing w:after="160" w:line="259" w:lineRule="auto"/>
        <w:rPr>
          <w:caps/>
        </w:rPr>
      </w:pPr>
    </w:p>
    <w:p w14:paraId="7D0553B8" w14:textId="4F275422" w:rsidR="00F21732" w:rsidRPr="00F21732" w:rsidRDefault="00F21732" w:rsidP="00F21732">
      <w:pPr>
        <w:spacing w:after="160" w:line="259" w:lineRule="auto"/>
        <w:rPr>
          <w:caps/>
        </w:rPr>
      </w:pPr>
      <w:r w:rsidRPr="00F21732">
        <w:rPr>
          <w:caps/>
        </w:rPr>
        <w:t>ADA — Americans with Disabilities Act</w:t>
      </w:r>
    </w:p>
    <w:p w14:paraId="5069A97C" w14:textId="77777777" w:rsidR="00F21732" w:rsidRPr="00F21732" w:rsidRDefault="00F21732" w:rsidP="00F21732">
      <w:pPr>
        <w:spacing w:after="160" w:line="259" w:lineRule="auto"/>
        <w:rPr>
          <w:caps/>
        </w:rPr>
      </w:pPr>
      <w:r w:rsidRPr="00F21732">
        <w:rPr>
          <w:caps/>
        </w:rPr>
        <w:t>ASD — Administrative Services Division</w:t>
      </w:r>
    </w:p>
    <w:p w14:paraId="0097ECC4" w14:textId="77777777" w:rsidR="00F21732" w:rsidRPr="00F21732" w:rsidRDefault="00F21732" w:rsidP="00F21732">
      <w:pPr>
        <w:spacing w:after="160" w:line="259" w:lineRule="auto"/>
        <w:rPr>
          <w:caps/>
        </w:rPr>
      </w:pPr>
      <w:r w:rsidRPr="00F21732">
        <w:rPr>
          <w:caps/>
        </w:rPr>
        <w:t>BMP — Best Management Practice</w:t>
      </w:r>
    </w:p>
    <w:p w14:paraId="5F62D233" w14:textId="77777777" w:rsidR="00F21732" w:rsidRPr="00F21732" w:rsidRDefault="00F21732" w:rsidP="00F21732">
      <w:pPr>
        <w:spacing w:after="160" w:line="259" w:lineRule="auto"/>
        <w:rPr>
          <w:caps/>
        </w:rPr>
      </w:pPr>
      <w:r w:rsidRPr="00F21732">
        <w:rPr>
          <w:caps/>
        </w:rPr>
        <w:t>BPRD — Building Plan Review Division</w:t>
      </w:r>
    </w:p>
    <w:p w14:paraId="6D26D4CE" w14:textId="77777777" w:rsidR="00F21732" w:rsidRPr="00F21732" w:rsidRDefault="00F21732" w:rsidP="00F21732">
      <w:pPr>
        <w:spacing w:after="160" w:line="259" w:lineRule="auto"/>
        <w:rPr>
          <w:caps/>
        </w:rPr>
      </w:pPr>
      <w:r w:rsidRPr="00F21732">
        <w:rPr>
          <w:caps/>
        </w:rPr>
        <w:t>CBB — County Based Businesses</w:t>
      </w:r>
    </w:p>
    <w:p w14:paraId="05BEC5D2" w14:textId="77777777" w:rsidR="00F21732" w:rsidRPr="00F21732" w:rsidRDefault="00F21732" w:rsidP="00F21732">
      <w:pPr>
        <w:spacing w:after="160" w:line="259" w:lineRule="auto"/>
        <w:rPr>
          <w:caps/>
        </w:rPr>
      </w:pPr>
      <w:r w:rsidRPr="00F21732">
        <w:rPr>
          <w:caps/>
        </w:rPr>
        <w:t>CBCA — Chesapeake Bay Critical Area</w:t>
      </w:r>
    </w:p>
    <w:p w14:paraId="02B7BAD2" w14:textId="77777777" w:rsidR="00F21732" w:rsidRPr="00F21732" w:rsidRDefault="00F21732" w:rsidP="00F21732">
      <w:pPr>
        <w:spacing w:after="160" w:line="259" w:lineRule="auto"/>
        <w:rPr>
          <w:caps/>
        </w:rPr>
      </w:pPr>
      <w:r w:rsidRPr="00F21732">
        <w:rPr>
          <w:caps/>
        </w:rPr>
        <w:t>CHIP — County Housing and Inspection Program</w:t>
      </w:r>
    </w:p>
    <w:p w14:paraId="5D86C03C" w14:textId="77777777" w:rsidR="00F21732" w:rsidRPr="00F21732" w:rsidRDefault="00F21732" w:rsidP="00F21732">
      <w:pPr>
        <w:spacing w:after="160" w:line="259" w:lineRule="auto"/>
        <w:rPr>
          <w:caps/>
        </w:rPr>
      </w:pPr>
      <w:r w:rsidRPr="00F21732">
        <w:rPr>
          <w:caps/>
        </w:rPr>
        <w:t>CLOMR — Conditional Letter of Map Amendment</w:t>
      </w:r>
    </w:p>
    <w:p w14:paraId="1589B59D" w14:textId="77777777" w:rsidR="00F21732" w:rsidRPr="00F21732" w:rsidRDefault="00F21732" w:rsidP="00F21732">
      <w:pPr>
        <w:spacing w:after="160" w:line="259" w:lineRule="auto"/>
        <w:rPr>
          <w:caps/>
        </w:rPr>
      </w:pPr>
      <w:r w:rsidRPr="00F21732">
        <w:rPr>
          <w:caps/>
        </w:rPr>
        <w:t>CO — Correction Order</w:t>
      </w:r>
    </w:p>
    <w:p w14:paraId="5F08FD28" w14:textId="77777777" w:rsidR="00F21732" w:rsidRPr="00F21732" w:rsidRDefault="00F21732" w:rsidP="00F21732">
      <w:pPr>
        <w:spacing w:after="160" w:line="259" w:lineRule="auto"/>
        <w:rPr>
          <w:caps/>
        </w:rPr>
      </w:pPr>
      <w:r w:rsidRPr="00F21732">
        <w:rPr>
          <w:caps/>
        </w:rPr>
        <w:t>COMAR 10.15.03 — Code of Maryland Regulations — Food</w:t>
      </w:r>
    </w:p>
    <w:p w14:paraId="76E4DF6A" w14:textId="77777777" w:rsidR="00F21732" w:rsidRPr="00F21732" w:rsidRDefault="00F21732" w:rsidP="00F21732">
      <w:pPr>
        <w:spacing w:after="160" w:line="259" w:lineRule="auto"/>
        <w:rPr>
          <w:caps/>
        </w:rPr>
      </w:pPr>
      <w:r w:rsidRPr="00F21732">
        <w:rPr>
          <w:caps/>
        </w:rPr>
        <w:t>COMAR 10.17.01 — Code of Maryland Regulations — Swimming Pools/Spas</w:t>
      </w:r>
    </w:p>
    <w:p w14:paraId="455BD753" w14:textId="77777777" w:rsidR="00F21732" w:rsidRPr="00F21732" w:rsidRDefault="00F21732" w:rsidP="00F21732">
      <w:pPr>
        <w:spacing w:after="160" w:line="259" w:lineRule="auto"/>
        <w:rPr>
          <w:caps/>
        </w:rPr>
      </w:pPr>
      <w:r w:rsidRPr="00F21732">
        <w:rPr>
          <w:caps/>
        </w:rPr>
        <w:t>COMAR 10.26. 04.04 — Code of Maryland Regulations — Wells</w:t>
      </w:r>
    </w:p>
    <w:p w14:paraId="6F6061B1" w14:textId="77777777" w:rsidR="00F21732" w:rsidRPr="00F21732" w:rsidRDefault="00F21732" w:rsidP="00F21732">
      <w:pPr>
        <w:spacing w:after="160" w:line="259" w:lineRule="auto"/>
        <w:rPr>
          <w:caps/>
        </w:rPr>
      </w:pPr>
      <w:r w:rsidRPr="00F21732">
        <w:rPr>
          <w:caps/>
        </w:rPr>
        <w:t>COMAR 10.26.04.02 — Code of Maryland Regulations — Septic</w:t>
      </w:r>
    </w:p>
    <w:p w14:paraId="5F90BBA2" w14:textId="77777777" w:rsidR="00F21732" w:rsidRPr="00F21732" w:rsidRDefault="00F21732" w:rsidP="00F21732">
      <w:pPr>
        <w:spacing w:after="160" w:line="259" w:lineRule="auto"/>
        <w:rPr>
          <w:caps/>
        </w:rPr>
      </w:pPr>
      <w:r w:rsidRPr="00F21732">
        <w:rPr>
          <w:caps/>
        </w:rPr>
        <w:t>COUNTY — Prince George’s County</w:t>
      </w:r>
    </w:p>
    <w:p w14:paraId="4E7B2B43" w14:textId="77777777" w:rsidR="00F21732" w:rsidRPr="00F21732" w:rsidRDefault="00F21732" w:rsidP="00F21732">
      <w:pPr>
        <w:spacing w:after="160" w:line="259" w:lineRule="auto"/>
        <w:rPr>
          <w:caps/>
        </w:rPr>
      </w:pPr>
      <w:r w:rsidRPr="00F21732">
        <w:rPr>
          <w:caps/>
        </w:rPr>
        <w:t>CPv — Channel Protection Volume</w:t>
      </w:r>
    </w:p>
    <w:p w14:paraId="66379B61" w14:textId="77777777" w:rsidR="00F21732" w:rsidRPr="00F21732" w:rsidRDefault="00F21732" w:rsidP="00F21732">
      <w:pPr>
        <w:spacing w:after="160" w:line="259" w:lineRule="auto"/>
        <w:rPr>
          <w:caps/>
        </w:rPr>
      </w:pPr>
      <w:r w:rsidRPr="00F21732">
        <w:rPr>
          <w:caps/>
        </w:rPr>
        <w:t>CRSI — Concrete Reinforcing steel Institute</w:t>
      </w:r>
    </w:p>
    <w:p w14:paraId="7E50C39B" w14:textId="77777777" w:rsidR="00F21732" w:rsidRPr="00F21732" w:rsidRDefault="00F21732" w:rsidP="00F21732">
      <w:pPr>
        <w:spacing w:after="160" w:line="259" w:lineRule="auto"/>
        <w:rPr>
          <w:caps/>
        </w:rPr>
      </w:pPr>
      <w:r w:rsidRPr="00F21732">
        <w:rPr>
          <w:caps/>
        </w:rPr>
        <w:t>CSR — Customer Service Request</w:t>
      </w:r>
    </w:p>
    <w:p w14:paraId="7B6D1CAC" w14:textId="77777777" w:rsidR="00F21732" w:rsidRPr="00F21732" w:rsidRDefault="00F21732" w:rsidP="00F21732">
      <w:pPr>
        <w:spacing w:after="160" w:line="259" w:lineRule="auto"/>
        <w:rPr>
          <w:caps/>
        </w:rPr>
      </w:pPr>
      <w:r w:rsidRPr="00F21732">
        <w:rPr>
          <w:caps/>
        </w:rPr>
        <w:t>DHCD — Department of Housing and Community Development</w:t>
      </w:r>
    </w:p>
    <w:p w14:paraId="23F1ECFF" w14:textId="77777777" w:rsidR="00F21732" w:rsidRPr="00F21732" w:rsidRDefault="00F21732" w:rsidP="00F21732">
      <w:pPr>
        <w:spacing w:after="160" w:line="259" w:lineRule="auto"/>
        <w:rPr>
          <w:caps/>
        </w:rPr>
      </w:pPr>
      <w:r w:rsidRPr="00F21732">
        <w:rPr>
          <w:caps/>
        </w:rPr>
        <w:t>DOE — Department of the Environment</w:t>
      </w:r>
    </w:p>
    <w:p w14:paraId="131DA584" w14:textId="77777777" w:rsidR="00F21732" w:rsidRPr="00F21732" w:rsidRDefault="00F21732" w:rsidP="00F21732">
      <w:pPr>
        <w:spacing w:after="160" w:line="259" w:lineRule="auto"/>
        <w:rPr>
          <w:caps/>
        </w:rPr>
      </w:pPr>
      <w:r w:rsidRPr="00F21732">
        <w:rPr>
          <w:caps/>
        </w:rPr>
        <w:t>DPIE — Department of Permitting, Inspections and Enforcement</w:t>
      </w:r>
    </w:p>
    <w:p w14:paraId="7363793D" w14:textId="77777777" w:rsidR="00F21732" w:rsidRPr="00F21732" w:rsidRDefault="00F21732" w:rsidP="00F21732">
      <w:pPr>
        <w:spacing w:after="160" w:line="259" w:lineRule="auto"/>
        <w:rPr>
          <w:caps/>
        </w:rPr>
      </w:pPr>
      <w:r w:rsidRPr="00F21732">
        <w:rPr>
          <w:caps/>
        </w:rPr>
        <w:t>DPW&amp;T — Department of Public Works and Transportation</w:t>
      </w:r>
    </w:p>
    <w:p w14:paraId="4A2F1385" w14:textId="77777777" w:rsidR="00F21732" w:rsidRPr="00F21732" w:rsidRDefault="00F21732" w:rsidP="00F21732">
      <w:pPr>
        <w:spacing w:after="160" w:line="259" w:lineRule="auto"/>
        <w:rPr>
          <w:caps/>
        </w:rPr>
      </w:pPr>
      <w:r w:rsidRPr="00F21732">
        <w:rPr>
          <w:caps/>
        </w:rPr>
        <w:t>ECI — Engineers Certification of Inspection</w:t>
      </w:r>
    </w:p>
    <w:p w14:paraId="0B0CA09F" w14:textId="77777777" w:rsidR="00F21732" w:rsidRPr="00F21732" w:rsidRDefault="00F21732" w:rsidP="00F21732">
      <w:pPr>
        <w:spacing w:after="160" w:line="259" w:lineRule="auto"/>
        <w:rPr>
          <w:caps/>
        </w:rPr>
      </w:pPr>
      <w:r w:rsidRPr="00F21732">
        <w:rPr>
          <w:caps/>
        </w:rPr>
        <w:t>ED — Enforcement Division</w:t>
      </w:r>
    </w:p>
    <w:p w14:paraId="7E7ABC4A" w14:textId="77777777" w:rsidR="00F21732" w:rsidRPr="00F21732" w:rsidRDefault="00F21732" w:rsidP="00F21732">
      <w:pPr>
        <w:spacing w:after="160" w:line="259" w:lineRule="auto"/>
        <w:rPr>
          <w:caps/>
        </w:rPr>
      </w:pPr>
      <w:r w:rsidRPr="00F21732">
        <w:rPr>
          <w:caps/>
        </w:rPr>
        <w:t>EEO — Equal Employment Opportunity</w:t>
      </w:r>
    </w:p>
    <w:p w14:paraId="45965C7E" w14:textId="77777777" w:rsidR="00F21732" w:rsidRPr="00F21732" w:rsidRDefault="00F21732" w:rsidP="00F21732">
      <w:pPr>
        <w:spacing w:after="160" w:line="259" w:lineRule="auto"/>
        <w:rPr>
          <w:caps/>
        </w:rPr>
      </w:pPr>
      <w:r w:rsidRPr="00F21732">
        <w:rPr>
          <w:caps/>
        </w:rPr>
        <w:t>EER — Electrical Engineering Review</w:t>
      </w:r>
    </w:p>
    <w:p w14:paraId="3467201F" w14:textId="77777777" w:rsidR="00F21732" w:rsidRPr="00F21732" w:rsidRDefault="00F21732" w:rsidP="00F21732">
      <w:pPr>
        <w:spacing w:after="160" w:line="259" w:lineRule="auto"/>
        <w:rPr>
          <w:caps/>
        </w:rPr>
      </w:pPr>
      <w:r w:rsidRPr="00F21732">
        <w:rPr>
          <w:caps/>
        </w:rPr>
        <w:t>EIN — Employee Identification Number</w:t>
      </w:r>
    </w:p>
    <w:p w14:paraId="734810A3" w14:textId="77777777" w:rsidR="00F21732" w:rsidRPr="00F21732" w:rsidRDefault="00F21732" w:rsidP="00F21732">
      <w:pPr>
        <w:spacing w:after="160" w:line="259" w:lineRule="auto"/>
        <w:rPr>
          <w:caps/>
        </w:rPr>
      </w:pPr>
      <w:r w:rsidRPr="00F21732">
        <w:rPr>
          <w:caps/>
        </w:rPr>
        <w:lastRenderedPageBreak/>
        <w:t>EIR — Electrical Inspection Review</w:t>
      </w:r>
    </w:p>
    <w:p w14:paraId="2EB33314" w14:textId="77777777" w:rsidR="00F21732" w:rsidRPr="00F21732" w:rsidRDefault="00F21732" w:rsidP="00F21732">
      <w:pPr>
        <w:spacing w:after="160" w:line="259" w:lineRule="auto"/>
        <w:rPr>
          <w:caps/>
        </w:rPr>
      </w:pPr>
      <w:r w:rsidRPr="00F21732">
        <w:rPr>
          <w:caps/>
        </w:rPr>
        <w:t>EOC — Emergency Operations Center</w:t>
      </w:r>
    </w:p>
    <w:p w14:paraId="2BBB5577" w14:textId="77777777" w:rsidR="00F21732" w:rsidRPr="00F21732" w:rsidRDefault="00F21732" w:rsidP="00F21732">
      <w:pPr>
        <w:spacing w:after="160" w:line="259" w:lineRule="auto"/>
        <w:rPr>
          <w:caps/>
        </w:rPr>
      </w:pPr>
      <w:r w:rsidRPr="00F21732">
        <w:rPr>
          <w:caps/>
        </w:rPr>
        <w:t>EOR—Engineer of Record</w:t>
      </w:r>
    </w:p>
    <w:p w14:paraId="4CCA8FD8" w14:textId="77777777" w:rsidR="00F21732" w:rsidRPr="00F21732" w:rsidRDefault="00F21732" w:rsidP="00F21732">
      <w:pPr>
        <w:spacing w:after="160" w:line="259" w:lineRule="auto"/>
        <w:rPr>
          <w:caps/>
        </w:rPr>
      </w:pPr>
      <w:r w:rsidRPr="00F21732">
        <w:rPr>
          <w:caps/>
        </w:rPr>
        <w:t>EPA — Environmental Protection Agency</w:t>
      </w:r>
    </w:p>
    <w:p w14:paraId="11FD349A" w14:textId="77777777" w:rsidR="00F21732" w:rsidRPr="00F21732" w:rsidRDefault="00F21732" w:rsidP="00F21732">
      <w:pPr>
        <w:spacing w:after="160" w:line="259" w:lineRule="auto"/>
        <w:rPr>
          <w:caps/>
        </w:rPr>
      </w:pPr>
      <w:r w:rsidRPr="00F21732">
        <w:rPr>
          <w:caps/>
        </w:rPr>
        <w:t>ERP — Enterprise Resource Planning</w:t>
      </w:r>
    </w:p>
    <w:p w14:paraId="39D7B756" w14:textId="77777777" w:rsidR="00F21732" w:rsidRPr="00F21732" w:rsidRDefault="00F21732" w:rsidP="00F21732">
      <w:pPr>
        <w:spacing w:after="160" w:line="259" w:lineRule="auto"/>
        <w:rPr>
          <w:caps/>
        </w:rPr>
      </w:pPr>
      <w:r w:rsidRPr="00F21732">
        <w:rPr>
          <w:caps/>
        </w:rPr>
        <w:t>ESD — Environmental Site Design</w:t>
      </w:r>
    </w:p>
    <w:p w14:paraId="23A12B58" w14:textId="77777777" w:rsidR="00F21732" w:rsidRPr="00F21732" w:rsidRDefault="00F21732" w:rsidP="00F21732">
      <w:pPr>
        <w:spacing w:after="160" w:line="259" w:lineRule="auto"/>
        <w:rPr>
          <w:caps/>
        </w:rPr>
      </w:pPr>
      <w:r w:rsidRPr="00F21732">
        <w:rPr>
          <w:caps/>
        </w:rPr>
        <w:t>FEMA — Federal Emergency Management Agency</w:t>
      </w:r>
    </w:p>
    <w:p w14:paraId="7908A548" w14:textId="77777777" w:rsidR="00F21732" w:rsidRPr="00F21732" w:rsidRDefault="00F21732" w:rsidP="00F21732">
      <w:pPr>
        <w:spacing w:after="160" w:line="259" w:lineRule="auto"/>
        <w:rPr>
          <w:caps/>
        </w:rPr>
      </w:pPr>
      <w:r w:rsidRPr="00F21732">
        <w:rPr>
          <w:caps/>
        </w:rPr>
        <w:t>FLSA — Fair Labor Standards Act</w:t>
      </w:r>
    </w:p>
    <w:p w14:paraId="5BB9C4F3" w14:textId="77777777" w:rsidR="00F21732" w:rsidRPr="00F21732" w:rsidRDefault="00F21732" w:rsidP="00F21732">
      <w:pPr>
        <w:spacing w:after="160" w:line="259" w:lineRule="auto"/>
        <w:rPr>
          <w:caps/>
        </w:rPr>
      </w:pPr>
      <w:r w:rsidRPr="00F21732">
        <w:rPr>
          <w:caps/>
        </w:rPr>
        <w:t>FM — Factory Mutual</w:t>
      </w:r>
    </w:p>
    <w:p w14:paraId="00C5799E" w14:textId="77777777" w:rsidR="00F21732" w:rsidRPr="00F21732" w:rsidRDefault="00F21732" w:rsidP="00F21732">
      <w:pPr>
        <w:spacing w:after="160" w:line="259" w:lineRule="auto"/>
        <w:rPr>
          <w:caps/>
        </w:rPr>
      </w:pPr>
      <w:r w:rsidRPr="00F21732">
        <w:rPr>
          <w:caps/>
        </w:rPr>
        <w:t>FPER — Fire Protection Engineering Review</w:t>
      </w:r>
    </w:p>
    <w:p w14:paraId="32D765FC" w14:textId="77777777" w:rsidR="00F21732" w:rsidRPr="00F21732" w:rsidRDefault="00F21732" w:rsidP="00F21732">
      <w:pPr>
        <w:spacing w:after="160" w:line="259" w:lineRule="auto"/>
        <w:rPr>
          <w:caps/>
        </w:rPr>
      </w:pPr>
      <w:r w:rsidRPr="00F21732">
        <w:rPr>
          <w:caps/>
        </w:rPr>
        <w:t>FPIR — Fire Protection Inspection Review</w:t>
      </w:r>
    </w:p>
    <w:p w14:paraId="0C70483F" w14:textId="77777777" w:rsidR="00F21732" w:rsidRPr="00F21732" w:rsidRDefault="00F21732" w:rsidP="00F21732">
      <w:pPr>
        <w:spacing w:after="160" w:line="259" w:lineRule="auto"/>
        <w:rPr>
          <w:caps/>
        </w:rPr>
      </w:pPr>
      <w:r w:rsidRPr="00F21732">
        <w:rPr>
          <w:caps/>
        </w:rPr>
        <w:t>FSF — Food Service Facility</w:t>
      </w:r>
    </w:p>
    <w:p w14:paraId="4A9053BE" w14:textId="77777777" w:rsidR="00F21732" w:rsidRPr="00F21732" w:rsidRDefault="00F21732" w:rsidP="00F21732">
      <w:pPr>
        <w:spacing w:after="160" w:line="259" w:lineRule="auto"/>
        <w:rPr>
          <w:caps/>
        </w:rPr>
      </w:pPr>
      <w:r w:rsidRPr="00F21732">
        <w:rPr>
          <w:caps/>
        </w:rPr>
        <w:t>FSM — Food Service Manager</w:t>
      </w:r>
    </w:p>
    <w:p w14:paraId="1DE980B9" w14:textId="77777777" w:rsidR="00F21732" w:rsidRPr="00F21732" w:rsidRDefault="00F21732" w:rsidP="00F21732">
      <w:pPr>
        <w:spacing w:after="160" w:line="259" w:lineRule="auto"/>
        <w:rPr>
          <w:caps/>
        </w:rPr>
      </w:pPr>
      <w:r w:rsidRPr="00F21732">
        <w:rPr>
          <w:caps/>
        </w:rPr>
        <w:t>GIS — Geographic Information System</w:t>
      </w:r>
    </w:p>
    <w:p w14:paraId="21FBE92A" w14:textId="77777777" w:rsidR="00F21732" w:rsidRPr="00F21732" w:rsidRDefault="00F21732" w:rsidP="00F21732">
      <w:pPr>
        <w:spacing w:after="160" w:line="259" w:lineRule="auto"/>
        <w:rPr>
          <w:caps/>
        </w:rPr>
      </w:pPr>
      <w:r w:rsidRPr="00F21732">
        <w:rPr>
          <w:caps/>
        </w:rPr>
        <w:t>IBC — International Building Code</w:t>
      </w:r>
    </w:p>
    <w:p w14:paraId="4502246A" w14:textId="3B588D09" w:rsidR="00F21732" w:rsidRPr="00F21732" w:rsidRDefault="00F21732" w:rsidP="00F21732">
      <w:pPr>
        <w:spacing w:after="160" w:line="259" w:lineRule="auto"/>
        <w:rPr>
          <w:caps/>
        </w:rPr>
      </w:pPr>
      <w:r w:rsidRPr="00F21732">
        <w:rPr>
          <w:caps/>
        </w:rPr>
        <w:t>ICC — International Code Council</w:t>
      </w:r>
    </w:p>
    <w:p w14:paraId="7E3BD97C" w14:textId="77777777" w:rsidR="00F21732" w:rsidRPr="00F21732" w:rsidRDefault="00F21732" w:rsidP="00F21732">
      <w:pPr>
        <w:spacing w:after="160" w:line="259" w:lineRule="auto"/>
        <w:rPr>
          <w:caps/>
        </w:rPr>
      </w:pPr>
      <w:r w:rsidRPr="00F21732">
        <w:rPr>
          <w:caps/>
        </w:rPr>
        <w:t>ID — Inspections Division</w:t>
      </w:r>
    </w:p>
    <w:p w14:paraId="5913683A" w14:textId="77777777" w:rsidR="00F21732" w:rsidRPr="00F21732" w:rsidRDefault="00F21732" w:rsidP="00F21732">
      <w:pPr>
        <w:spacing w:after="160" w:line="259" w:lineRule="auto"/>
        <w:rPr>
          <w:caps/>
        </w:rPr>
      </w:pPr>
      <w:r w:rsidRPr="00F21732">
        <w:rPr>
          <w:caps/>
        </w:rPr>
        <w:t>IEBC — International Existing Building Code</w:t>
      </w:r>
    </w:p>
    <w:p w14:paraId="58924E6A" w14:textId="77777777" w:rsidR="00F21732" w:rsidRPr="00F21732" w:rsidRDefault="00F21732" w:rsidP="00F21732">
      <w:pPr>
        <w:spacing w:after="160" w:line="259" w:lineRule="auto"/>
        <w:rPr>
          <w:caps/>
        </w:rPr>
      </w:pPr>
      <w:r w:rsidRPr="00F21732">
        <w:rPr>
          <w:caps/>
        </w:rPr>
        <w:t>IECC — International Energy Conservation Code</w:t>
      </w:r>
    </w:p>
    <w:p w14:paraId="7FD70E13" w14:textId="77777777" w:rsidR="00F21732" w:rsidRPr="00F21732" w:rsidRDefault="00F21732" w:rsidP="00F21732">
      <w:pPr>
        <w:spacing w:after="160" w:line="259" w:lineRule="auto"/>
        <w:rPr>
          <w:caps/>
        </w:rPr>
      </w:pPr>
      <w:r w:rsidRPr="00F21732">
        <w:rPr>
          <w:caps/>
        </w:rPr>
        <w:t>IFC — International Fire Code</w:t>
      </w:r>
    </w:p>
    <w:p w14:paraId="7843D95F" w14:textId="77777777" w:rsidR="00F21732" w:rsidRPr="00F21732" w:rsidRDefault="00F21732" w:rsidP="00F21732">
      <w:pPr>
        <w:spacing w:after="160" w:line="259" w:lineRule="auto"/>
        <w:rPr>
          <w:caps/>
        </w:rPr>
      </w:pPr>
      <w:r w:rsidRPr="00F21732">
        <w:rPr>
          <w:caps/>
        </w:rPr>
        <w:t>IFGC — International Fuel Gas Code</w:t>
      </w:r>
    </w:p>
    <w:p w14:paraId="5DF7160F" w14:textId="77777777" w:rsidR="00F21732" w:rsidRPr="00F21732" w:rsidRDefault="00F21732" w:rsidP="00F21732">
      <w:pPr>
        <w:spacing w:after="160" w:line="259" w:lineRule="auto"/>
        <w:rPr>
          <w:caps/>
        </w:rPr>
      </w:pPr>
      <w:r w:rsidRPr="00F21732">
        <w:rPr>
          <w:caps/>
        </w:rPr>
        <w:t>IMC — International Mechanical Code</w:t>
      </w:r>
    </w:p>
    <w:p w14:paraId="6B1623B9" w14:textId="77777777" w:rsidR="00F21732" w:rsidRPr="00F21732" w:rsidRDefault="00F21732" w:rsidP="00F21732">
      <w:pPr>
        <w:spacing w:after="160" w:line="259" w:lineRule="auto"/>
        <w:rPr>
          <w:caps/>
        </w:rPr>
      </w:pPr>
      <w:r w:rsidRPr="00F21732">
        <w:rPr>
          <w:caps/>
        </w:rPr>
        <w:t>IPC — International Plumbing Code</w:t>
      </w:r>
    </w:p>
    <w:p w14:paraId="4B656E16" w14:textId="77777777" w:rsidR="00F21732" w:rsidRPr="00F21732" w:rsidRDefault="00F21732" w:rsidP="00F21732">
      <w:pPr>
        <w:spacing w:after="160" w:line="259" w:lineRule="auto"/>
        <w:rPr>
          <w:caps/>
        </w:rPr>
      </w:pPr>
      <w:r w:rsidRPr="00F21732">
        <w:rPr>
          <w:caps/>
        </w:rPr>
        <w:t>IRC — International Residential Code</w:t>
      </w:r>
    </w:p>
    <w:p w14:paraId="0D3D21D4" w14:textId="77777777" w:rsidR="00F21732" w:rsidRPr="00F21732" w:rsidRDefault="00F21732" w:rsidP="00F21732">
      <w:pPr>
        <w:spacing w:after="160" w:line="259" w:lineRule="auto"/>
        <w:rPr>
          <w:caps/>
        </w:rPr>
      </w:pPr>
      <w:r w:rsidRPr="00F21732">
        <w:rPr>
          <w:caps/>
        </w:rPr>
        <w:t>ISO — International Organization for Standardization</w:t>
      </w:r>
    </w:p>
    <w:p w14:paraId="7D4781B4" w14:textId="77777777" w:rsidR="00F21732" w:rsidRPr="00F21732" w:rsidRDefault="00F21732" w:rsidP="00F21732">
      <w:pPr>
        <w:spacing w:after="160" w:line="259" w:lineRule="auto"/>
        <w:rPr>
          <w:caps/>
        </w:rPr>
      </w:pPr>
      <w:r w:rsidRPr="00F21732">
        <w:rPr>
          <w:caps/>
        </w:rPr>
        <w:t>ISPSC — International Swimming Pool and Spa Code</w:t>
      </w:r>
    </w:p>
    <w:p w14:paraId="3B47BF5E" w14:textId="77777777" w:rsidR="00F21732" w:rsidRPr="00F21732" w:rsidRDefault="00F21732" w:rsidP="00F21732">
      <w:pPr>
        <w:spacing w:after="160" w:line="259" w:lineRule="auto"/>
        <w:rPr>
          <w:caps/>
        </w:rPr>
      </w:pPr>
      <w:r w:rsidRPr="00F21732">
        <w:rPr>
          <w:caps/>
        </w:rPr>
        <w:t>IVR — Integrated Voice Response</w:t>
      </w:r>
    </w:p>
    <w:p w14:paraId="4A853F0E" w14:textId="77777777" w:rsidR="00F21732" w:rsidRPr="00F21732" w:rsidRDefault="00F21732" w:rsidP="00F21732">
      <w:pPr>
        <w:spacing w:after="160" w:line="259" w:lineRule="auto"/>
        <w:rPr>
          <w:caps/>
        </w:rPr>
      </w:pPr>
      <w:r w:rsidRPr="00F21732">
        <w:rPr>
          <w:caps/>
        </w:rPr>
        <w:t>LAN — Local Area Network</w:t>
      </w:r>
    </w:p>
    <w:p w14:paraId="74D0E7FB" w14:textId="77777777" w:rsidR="00F21732" w:rsidRPr="00F21732" w:rsidRDefault="00F21732" w:rsidP="00F21732">
      <w:pPr>
        <w:spacing w:after="160" w:line="259" w:lineRule="auto"/>
        <w:rPr>
          <w:caps/>
        </w:rPr>
      </w:pPr>
      <w:r w:rsidRPr="00F21732">
        <w:rPr>
          <w:caps/>
        </w:rPr>
        <w:lastRenderedPageBreak/>
        <w:t>LIS — Legislative Information System</w:t>
      </w:r>
    </w:p>
    <w:p w14:paraId="0D60779B" w14:textId="77777777" w:rsidR="00F21732" w:rsidRPr="00F21732" w:rsidRDefault="00F21732" w:rsidP="00F21732">
      <w:pPr>
        <w:spacing w:after="160" w:line="259" w:lineRule="auto"/>
        <w:rPr>
          <w:caps/>
        </w:rPr>
      </w:pPr>
      <w:r w:rsidRPr="00F21732">
        <w:rPr>
          <w:caps/>
        </w:rPr>
        <w:t>LOMA — Letter of Map Amendment</w:t>
      </w:r>
    </w:p>
    <w:p w14:paraId="48D92CAE" w14:textId="77777777" w:rsidR="00F21732" w:rsidRPr="00F21732" w:rsidRDefault="00F21732" w:rsidP="00F21732">
      <w:pPr>
        <w:spacing w:after="160" w:line="259" w:lineRule="auto"/>
        <w:rPr>
          <w:caps/>
        </w:rPr>
      </w:pPr>
      <w:r w:rsidRPr="00F21732">
        <w:rPr>
          <w:caps/>
        </w:rPr>
        <w:t>LOMC — Letter of Map Correction</w:t>
      </w:r>
    </w:p>
    <w:p w14:paraId="4E93F1F7" w14:textId="77777777" w:rsidR="00F21732" w:rsidRPr="00F21732" w:rsidRDefault="00F21732" w:rsidP="00F21732">
      <w:pPr>
        <w:spacing w:after="160" w:line="259" w:lineRule="auto"/>
        <w:rPr>
          <w:caps/>
        </w:rPr>
      </w:pPr>
      <w:r w:rsidRPr="00F21732">
        <w:rPr>
          <w:caps/>
        </w:rPr>
        <w:t>LOMR — Letter of Map Revision</w:t>
      </w:r>
    </w:p>
    <w:p w14:paraId="1CB67A02" w14:textId="77777777" w:rsidR="00F21732" w:rsidRPr="00F21732" w:rsidRDefault="00F21732" w:rsidP="00F21732">
      <w:pPr>
        <w:spacing w:after="160" w:line="259" w:lineRule="auto"/>
        <w:rPr>
          <w:caps/>
        </w:rPr>
      </w:pPr>
      <w:r w:rsidRPr="00F21732">
        <w:rPr>
          <w:caps/>
        </w:rPr>
        <w:t>M/F — Multifamily</w:t>
      </w:r>
    </w:p>
    <w:p w14:paraId="1F735A12" w14:textId="77777777" w:rsidR="00F21732" w:rsidRPr="00F21732" w:rsidRDefault="00F21732" w:rsidP="00F21732">
      <w:pPr>
        <w:spacing w:after="160" w:line="259" w:lineRule="auto"/>
        <w:rPr>
          <w:caps/>
        </w:rPr>
      </w:pPr>
      <w:r w:rsidRPr="00F21732">
        <w:rPr>
          <w:caps/>
        </w:rPr>
        <w:t>MBE — Minority Based Enterprise</w:t>
      </w:r>
    </w:p>
    <w:p w14:paraId="275338FC" w14:textId="77777777" w:rsidR="00F21732" w:rsidRPr="00F21732" w:rsidRDefault="00F21732" w:rsidP="00F21732">
      <w:pPr>
        <w:spacing w:after="160" w:line="259" w:lineRule="auto"/>
        <w:rPr>
          <w:caps/>
        </w:rPr>
      </w:pPr>
      <w:r w:rsidRPr="00F21732">
        <w:rPr>
          <w:caps/>
        </w:rPr>
        <w:t>MDE — Maryland Department of the Environment</w:t>
      </w:r>
    </w:p>
    <w:p w14:paraId="3EBDEA39" w14:textId="77777777" w:rsidR="00F21732" w:rsidRPr="00F21732" w:rsidRDefault="00F21732" w:rsidP="00F21732">
      <w:pPr>
        <w:spacing w:after="160" w:line="259" w:lineRule="auto"/>
        <w:rPr>
          <w:caps/>
        </w:rPr>
      </w:pPr>
      <w:r w:rsidRPr="00F21732">
        <w:rPr>
          <w:caps/>
        </w:rPr>
        <w:t>MEMA — Maryland Emergency Management Agency</w:t>
      </w:r>
    </w:p>
    <w:p w14:paraId="16CF5BE9" w14:textId="77777777" w:rsidR="00F21732" w:rsidRPr="00F21732" w:rsidRDefault="00F21732" w:rsidP="00F21732">
      <w:pPr>
        <w:spacing w:after="160" w:line="259" w:lineRule="auto"/>
        <w:rPr>
          <w:caps/>
        </w:rPr>
      </w:pPr>
      <w:r w:rsidRPr="00F21732">
        <w:rPr>
          <w:caps/>
        </w:rPr>
        <w:t>MEP — Maximum Extent Practicable</w:t>
      </w:r>
    </w:p>
    <w:p w14:paraId="2C05ACE6" w14:textId="77777777" w:rsidR="00F21732" w:rsidRPr="00F21732" w:rsidRDefault="00F21732" w:rsidP="00F21732">
      <w:pPr>
        <w:spacing w:after="160" w:line="259" w:lineRule="auto"/>
        <w:rPr>
          <w:caps/>
        </w:rPr>
      </w:pPr>
      <w:r w:rsidRPr="00F21732">
        <w:rPr>
          <w:caps/>
        </w:rPr>
        <w:t>MER — Mechanical Engineering Review</w:t>
      </w:r>
    </w:p>
    <w:p w14:paraId="70C6B052" w14:textId="77777777" w:rsidR="00F21732" w:rsidRPr="00F21732" w:rsidRDefault="00F21732" w:rsidP="00F21732">
      <w:pPr>
        <w:spacing w:after="160" w:line="259" w:lineRule="auto"/>
        <w:rPr>
          <w:caps/>
        </w:rPr>
      </w:pPr>
      <w:r w:rsidRPr="00F21732">
        <w:rPr>
          <w:caps/>
        </w:rPr>
        <w:t>MIR — Mechanical Inspection Review</w:t>
      </w:r>
    </w:p>
    <w:p w14:paraId="11671F8B" w14:textId="77777777" w:rsidR="00F21732" w:rsidRPr="00F21732" w:rsidRDefault="00F21732" w:rsidP="00F21732">
      <w:pPr>
        <w:spacing w:after="160" w:line="259" w:lineRule="auto"/>
        <w:rPr>
          <w:caps/>
        </w:rPr>
      </w:pPr>
      <w:r w:rsidRPr="00F21732">
        <w:rPr>
          <w:caps/>
        </w:rPr>
        <w:t>M–NCPPC — Maryland–National Capital Park and Planning Commission</w:t>
      </w:r>
    </w:p>
    <w:p w14:paraId="3C31E4BF" w14:textId="77777777" w:rsidR="00F21732" w:rsidRPr="00F21732" w:rsidRDefault="00F21732" w:rsidP="00F21732">
      <w:pPr>
        <w:spacing w:after="160" w:line="259" w:lineRule="auto"/>
        <w:rPr>
          <w:caps/>
        </w:rPr>
      </w:pPr>
      <w:r w:rsidRPr="00F21732">
        <w:rPr>
          <w:caps/>
        </w:rPr>
        <w:t>MPIA — Maryland Public Information Act</w:t>
      </w:r>
    </w:p>
    <w:p w14:paraId="612157A4" w14:textId="77777777" w:rsidR="00F21732" w:rsidRPr="00F21732" w:rsidRDefault="00F21732" w:rsidP="00F21732">
      <w:pPr>
        <w:spacing w:after="160" w:line="259" w:lineRule="auto"/>
        <w:rPr>
          <w:caps/>
        </w:rPr>
      </w:pPr>
      <w:r w:rsidRPr="00F21732">
        <w:rPr>
          <w:caps/>
        </w:rPr>
        <w:t>MSHA — Maryland State Highway Administration</w:t>
      </w:r>
    </w:p>
    <w:p w14:paraId="572C09C4" w14:textId="77777777" w:rsidR="00F21732" w:rsidRPr="00F21732" w:rsidRDefault="00F21732" w:rsidP="00F21732">
      <w:pPr>
        <w:spacing w:after="160" w:line="259" w:lineRule="auto"/>
        <w:rPr>
          <w:caps/>
        </w:rPr>
      </w:pPr>
      <w:r w:rsidRPr="00F21732">
        <w:rPr>
          <w:caps/>
        </w:rPr>
        <w:t>NAAMM — National Association of Architectural Metal Manufacturers</w:t>
      </w:r>
    </w:p>
    <w:p w14:paraId="4F7F8037" w14:textId="77777777" w:rsidR="00F21732" w:rsidRPr="00F21732" w:rsidRDefault="00F21732" w:rsidP="00F21732">
      <w:pPr>
        <w:spacing w:after="160" w:line="259" w:lineRule="auto"/>
        <w:rPr>
          <w:caps/>
        </w:rPr>
      </w:pPr>
      <w:r w:rsidRPr="00F21732">
        <w:rPr>
          <w:caps/>
        </w:rPr>
        <w:t>NCMA — National Concrete Masonry Association</w:t>
      </w:r>
    </w:p>
    <w:p w14:paraId="696699EA" w14:textId="77777777" w:rsidR="00F21732" w:rsidRPr="00F21732" w:rsidRDefault="00F21732" w:rsidP="00F21732">
      <w:pPr>
        <w:spacing w:after="160" w:line="259" w:lineRule="auto"/>
        <w:rPr>
          <w:caps/>
        </w:rPr>
      </w:pPr>
      <w:r w:rsidRPr="00F21732">
        <w:rPr>
          <w:caps/>
        </w:rPr>
        <w:t>NCSEA — National Council of Structural Engineer Associations</w:t>
      </w:r>
    </w:p>
    <w:p w14:paraId="202BA158" w14:textId="77777777" w:rsidR="00F21732" w:rsidRPr="00F21732" w:rsidRDefault="00F21732" w:rsidP="00F21732">
      <w:pPr>
        <w:spacing w:after="160" w:line="259" w:lineRule="auto"/>
        <w:rPr>
          <w:caps/>
        </w:rPr>
      </w:pPr>
      <w:r w:rsidRPr="00F21732">
        <w:rPr>
          <w:caps/>
        </w:rPr>
        <w:t>NDS — National Design Specifications</w:t>
      </w:r>
    </w:p>
    <w:p w14:paraId="44D95FB2" w14:textId="77777777" w:rsidR="00F21732" w:rsidRPr="00F21732" w:rsidRDefault="00F21732" w:rsidP="00F21732">
      <w:pPr>
        <w:spacing w:after="160" w:line="259" w:lineRule="auto"/>
        <w:rPr>
          <w:caps/>
        </w:rPr>
      </w:pPr>
      <w:r w:rsidRPr="00F21732">
        <w:rPr>
          <w:caps/>
        </w:rPr>
        <w:t>NEC — National Electric Code — NFPA 70</w:t>
      </w:r>
    </w:p>
    <w:p w14:paraId="62390861" w14:textId="77777777" w:rsidR="00F21732" w:rsidRPr="00F21732" w:rsidRDefault="00F21732" w:rsidP="00F21732">
      <w:pPr>
        <w:spacing w:after="160" w:line="259" w:lineRule="auto"/>
        <w:rPr>
          <w:caps/>
        </w:rPr>
      </w:pPr>
      <w:r w:rsidRPr="00F21732">
        <w:rPr>
          <w:caps/>
        </w:rPr>
        <w:t>NEOGOV — The County’s Recruitment and Application System</w:t>
      </w:r>
    </w:p>
    <w:p w14:paraId="41034D7A" w14:textId="77777777" w:rsidR="00F21732" w:rsidRPr="00F21732" w:rsidRDefault="00F21732" w:rsidP="00F21732">
      <w:pPr>
        <w:spacing w:after="160" w:line="259" w:lineRule="auto"/>
        <w:rPr>
          <w:caps/>
        </w:rPr>
      </w:pPr>
      <w:r w:rsidRPr="00F21732">
        <w:rPr>
          <w:caps/>
        </w:rPr>
        <w:t>NFPA — National Fire Protection Association</w:t>
      </w:r>
    </w:p>
    <w:p w14:paraId="36C00BCD" w14:textId="77777777" w:rsidR="00F21732" w:rsidRPr="00F21732" w:rsidRDefault="00F21732" w:rsidP="00F21732">
      <w:pPr>
        <w:spacing w:after="160" w:line="259" w:lineRule="auto"/>
        <w:rPr>
          <w:caps/>
        </w:rPr>
      </w:pPr>
      <w:r w:rsidRPr="00F21732">
        <w:rPr>
          <w:caps/>
        </w:rPr>
        <w:t>NIMS — National Incident Management System</w:t>
      </w:r>
    </w:p>
    <w:p w14:paraId="00918015" w14:textId="77777777" w:rsidR="00F21732" w:rsidRPr="00F21732" w:rsidRDefault="00F21732" w:rsidP="00F21732">
      <w:pPr>
        <w:spacing w:after="160" w:line="259" w:lineRule="auto"/>
        <w:rPr>
          <w:caps/>
        </w:rPr>
      </w:pPr>
      <w:r w:rsidRPr="00F21732">
        <w:rPr>
          <w:caps/>
        </w:rPr>
        <w:t>NOAA — National Oceanic and Atmospheric Administration</w:t>
      </w:r>
    </w:p>
    <w:p w14:paraId="68EB597A" w14:textId="77777777" w:rsidR="00F21732" w:rsidRPr="00F21732" w:rsidRDefault="00F21732" w:rsidP="00F21732">
      <w:pPr>
        <w:spacing w:after="160" w:line="259" w:lineRule="auto"/>
        <w:rPr>
          <w:caps/>
        </w:rPr>
      </w:pPr>
      <w:r w:rsidRPr="00F21732">
        <w:rPr>
          <w:caps/>
        </w:rPr>
        <w:t>NPDES — National Pollutant Discharge Elimination System</w:t>
      </w:r>
    </w:p>
    <w:p w14:paraId="27D491D6" w14:textId="77777777" w:rsidR="00F21732" w:rsidRPr="00F21732" w:rsidRDefault="00F21732" w:rsidP="00F21732">
      <w:pPr>
        <w:spacing w:after="160" w:line="259" w:lineRule="auto"/>
        <w:rPr>
          <w:caps/>
        </w:rPr>
      </w:pPr>
      <w:r w:rsidRPr="00F21732">
        <w:rPr>
          <w:caps/>
        </w:rPr>
        <w:t>NRCS — Natural Resources Conservation Service</w:t>
      </w:r>
    </w:p>
    <w:p w14:paraId="20EB8EFE" w14:textId="77777777" w:rsidR="00F21732" w:rsidRPr="00F21732" w:rsidRDefault="00F21732" w:rsidP="00F21732">
      <w:pPr>
        <w:spacing w:after="160" w:line="259" w:lineRule="auto"/>
        <w:rPr>
          <w:caps/>
        </w:rPr>
      </w:pPr>
      <w:r w:rsidRPr="00F21732">
        <w:rPr>
          <w:caps/>
        </w:rPr>
        <w:t>NRI — Natural Resource Inventory</w:t>
      </w:r>
    </w:p>
    <w:p w14:paraId="07D96E5C" w14:textId="77777777" w:rsidR="00F21732" w:rsidRPr="00F21732" w:rsidRDefault="00F21732" w:rsidP="00F21732">
      <w:pPr>
        <w:spacing w:after="160" w:line="259" w:lineRule="auto"/>
        <w:rPr>
          <w:caps/>
        </w:rPr>
      </w:pPr>
      <w:r w:rsidRPr="00F21732">
        <w:rPr>
          <w:caps/>
        </w:rPr>
        <w:t>OCS — Office of Central Services</w:t>
      </w:r>
    </w:p>
    <w:p w14:paraId="3B6B68DC" w14:textId="77777777" w:rsidR="00F21732" w:rsidRPr="00F21732" w:rsidRDefault="00F21732" w:rsidP="00F21732">
      <w:pPr>
        <w:spacing w:after="160" w:line="259" w:lineRule="auto"/>
        <w:rPr>
          <w:caps/>
        </w:rPr>
      </w:pPr>
      <w:r w:rsidRPr="00F21732">
        <w:rPr>
          <w:caps/>
        </w:rPr>
        <w:t>OEA — Office of Ethics and Accountability</w:t>
      </w:r>
    </w:p>
    <w:p w14:paraId="22A2848F" w14:textId="77777777" w:rsidR="00F21732" w:rsidRPr="00F21732" w:rsidRDefault="00F21732" w:rsidP="00F21732">
      <w:pPr>
        <w:spacing w:after="160" w:line="259" w:lineRule="auto"/>
        <w:rPr>
          <w:caps/>
        </w:rPr>
      </w:pPr>
      <w:r w:rsidRPr="00F21732">
        <w:rPr>
          <w:caps/>
        </w:rPr>
        <w:lastRenderedPageBreak/>
        <w:t>OIT — Office of Information Technology</w:t>
      </w:r>
    </w:p>
    <w:p w14:paraId="4FC4241C" w14:textId="77777777" w:rsidR="00F21732" w:rsidRPr="00F21732" w:rsidRDefault="00F21732" w:rsidP="00F21732">
      <w:pPr>
        <w:spacing w:after="160" w:line="259" w:lineRule="auto"/>
        <w:rPr>
          <w:caps/>
        </w:rPr>
      </w:pPr>
      <w:r w:rsidRPr="00F21732">
        <w:rPr>
          <w:caps/>
        </w:rPr>
        <w:t>OMB — Office of Management and Budget</w:t>
      </w:r>
    </w:p>
    <w:p w14:paraId="32AA2EEC" w14:textId="77777777" w:rsidR="00F21732" w:rsidRPr="00F21732" w:rsidRDefault="00F21732" w:rsidP="00F21732">
      <w:pPr>
        <w:spacing w:after="160" w:line="259" w:lineRule="auto"/>
        <w:rPr>
          <w:caps/>
        </w:rPr>
      </w:pPr>
      <w:r w:rsidRPr="00F21732">
        <w:rPr>
          <w:caps/>
        </w:rPr>
        <w:t>OOL — Office of Law</w:t>
      </w:r>
    </w:p>
    <w:p w14:paraId="45D6EB07" w14:textId="77777777" w:rsidR="00F21732" w:rsidRPr="00F21732" w:rsidRDefault="00F21732" w:rsidP="00F21732">
      <w:pPr>
        <w:spacing w:after="160" w:line="259" w:lineRule="auto"/>
        <w:rPr>
          <w:caps/>
        </w:rPr>
      </w:pPr>
      <w:r w:rsidRPr="00F21732">
        <w:rPr>
          <w:caps/>
        </w:rPr>
        <w:t>OSHA — Occupational Safety and Health Administration</w:t>
      </w:r>
    </w:p>
    <w:p w14:paraId="534D8C02" w14:textId="5CC6C48D" w:rsidR="00F21732" w:rsidRPr="00F21732" w:rsidRDefault="00F21732" w:rsidP="00F21732">
      <w:pPr>
        <w:spacing w:after="160" w:line="259" w:lineRule="auto"/>
        <w:rPr>
          <w:caps/>
        </w:rPr>
      </w:pPr>
      <w:r w:rsidRPr="00F21732">
        <w:rPr>
          <w:caps/>
        </w:rPr>
        <w:t>OU — Organizational Unit</w:t>
      </w:r>
    </w:p>
    <w:p w14:paraId="61011093" w14:textId="77777777" w:rsidR="00F21732" w:rsidRPr="00F21732" w:rsidRDefault="00F21732" w:rsidP="00F21732">
      <w:pPr>
        <w:spacing w:after="160" w:line="259" w:lineRule="auto"/>
        <w:rPr>
          <w:caps/>
        </w:rPr>
      </w:pPr>
      <w:r w:rsidRPr="00F21732">
        <w:rPr>
          <w:caps/>
        </w:rPr>
        <w:t>PCI — Precast Prestressed Concrete Institute</w:t>
      </w:r>
    </w:p>
    <w:p w14:paraId="00E5CE2B" w14:textId="77777777" w:rsidR="00F21732" w:rsidRPr="00F21732" w:rsidRDefault="00F21732" w:rsidP="00F21732">
      <w:pPr>
        <w:spacing w:after="160" w:line="259" w:lineRule="auto"/>
        <w:rPr>
          <w:caps/>
        </w:rPr>
      </w:pPr>
      <w:r w:rsidRPr="00F21732">
        <w:rPr>
          <w:caps/>
        </w:rPr>
        <w:t>PGSCD — Prince Georges Soil Conservation District</w:t>
      </w:r>
    </w:p>
    <w:p w14:paraId="0B22F747" w14:textId="77777777" w:rsidR="00F21732" w:rsidRPr="00F21732" w:rsidRDefault="00F21732" w:rsidP="00F21732">
      <w:pPr>
        <w:spacing w:after="160" w:line="259" w:lineRule="auto"/>
        <w:rPr>
          <w:caps/>
        </w:rPr>
      </w:pPr>
      <w:r w:rsidRPr="00F21732">
        <w:rPr>
          <w:caps/>
        </w:rPr>
        <w:t>PIN — Position Identification Number</w:t>
      </w:r>
    </w:p>
    <w:p w14:paraId="57752659" w14:textId="77777777" w:rsidR="00F21732" w:rsidRPr="00F21732" w:rsidRDefault="00F21732" w:rsidP="00F21732">
      <w:pPr>
        <w:spacing w:after="160" w:line="259" w:lineRule="auto"/>
        <w:rPr>
          <w:caps/>
        </w:rPr>
      </w:pPr>
      <w:r w:rsidRPr="00F21732">
        <w:rPr>
          <w:caps/>
        </w:rPr>
        <w:t>PIO — Public Information Officer</w:t>
      </w:r>
    </w:p>
    <w:p w14:paraId="444D1B95" w14:textId="77777777" w:rsidR="00F21732" w:rsidRPr="00F21732" w:rsidRDefault="00F21732" w:rsidP="00F21732">
      <w:pPr>
        <w:spacing w:after="160" w:line="259" w:lineRule="auto"/>
        <w:rPr>
          <w:caps/>
        </w:rPr>
      </w:pPr>
      <w:r w:rsidRPr="00F21732">
        <w:rPr>
          <w:caps/>
        </w:rPr>
        <w:t>PLD — Permitting and Licensing Division</w:t>
      </w:r>
    </w:p>
    <w:p w14:paraId="5D27ECDB" w14:textId="77777777" w:rsidR="00F21732" w:rsidRPr="00F21732" w:rsidRDefault="00F21732" w:rsidP="00F21732">
      <w:pPr>
        <w:spacing w:after="160" w:line="259" w:lineRule="auto"/>
        <w:rPr>
          <w:caps/>
        </w:rPr>
      </w:pPr>
      <w:r w:rsidRPr="00F21732">
        <w:rPr>
          <w:caps/>
        </w:rPr>
        <w:t>PLS — Permitting and Licensing System</w:t>
      </w:r>
    </w:p>
    <w:p w14:paraId="5FB68392" w14:textId="77777777" w:rsidR="00F21732" w:rsidRPr="00F21732" w:rsidRDefault="00F21732" w:rsidP="00F21732">
      <w:pPr>
        <w:spacing w:after="160" w:line="259" w:lineRule="auto"/>
        <w:rPr>
          <w:caps/>
        </w:rPr>
      </w:pPr>
      <w:r w:rsidRPr="00F21732">
        <w:rPr>
          <w:caps/>
        </w:rPr>
        <w:t>PMO — Project Management Office</w:t>
      </w:r>
    </w:p>
    <w:p w14:paraId="77E25519" w14:textId="77777777" w:rsidR="00F21732" w:rsidRPr="00F21732" w:rsidRDefault="00F21732" w:rsidP="00F21732">
      <w:pPr>
        <w:spacing w:after="160" w:line="259" w:lineRule="auto"/>
        <w:rPr>
          <w:caps/>
        </w:rPr>
      </w:pPr>
      <w:r w:rsidRPr="00F21732">
        <w:rPr>
          <w:caps/>
        </w:rPr>
        <w:t>PM — Property Maintenance</w:t>
      </w:r>
    </w:p>
    <w:p w14:paraId="40E790D9" w14:textId="77777777" w:rsidR="00F21732" w:rsidRPr="00F21732" w:rsidRDefault="00F21732" w:rsidP="00F21732">
      <w:pPr>
        <w:spacing w:after="160" w:line="259" w:lineRule="auto"/>
        <w:rPr>
          <w:caps/>
        </w:rPr>
      </w:pPr>
      <w:r w:rsidRPr="00F21732">
        <w:rPr>
          <w:caps/>
        </w:rPr>
        <w:t>PMT — Project Management Team</w:t>
      </w:r>
    </w:p>
    <w:p w14:paraId="0EACBCE9" w14:textId="77777777" w:rsidR="00F21732" w:rsidRPr="00F21732" w:rsidRDefault="00F21732" w:rsidP="00F21732">
      <w:pPr>
        <w:spacing w:after="160" w:line="259" w:lineRule="auto"/>
        <w:rPr>
          <w:caps/>
        </w:rPr>
      </w:pPr>
      <w:r w:rsidRPr="00F21732">
        <w:rPr>
          <w:caps/>
        </w:rPr>
        <w:t>PO — Purchase Order</w:t>
      </w:r>
    </w:p>
    <w:p w14:paraId="13D7F596" w14:textId="77777777" w:rsidR="00F21732" w:rsidRPr="00F21732" w:rsidRDefault="00F21732" w:rsidP="00F21732">
      <w:pPr>
        <w:spacing w:after="160" w:line="259" w:lineRule="auto"/>
        <w:rPr>
          <w:caps/>
        </w:rPr>
      </w:pPr>
      <w:r w:rsidRPr="00F21732">
        <w:rPr>
          <w:caps/>
        </w:rPr>
        <w:t>PRF — Position Requisition Form</w:t>
      </w:r>
    </w:p>
    <w:p w14:paraId="5EF54525" w14:textId="77777777" w:rsidR="00F21732" w:rsidRPr="00F21732" w:rsidRDefault="00F21732" w:rsidP="00F21732">
      <w:pPr>
        <w:spacing w:after="160" w:line="259" w:lineRule="auto"/>
        <w:rPr>
          <w:caps/>
        </w:rPr>
      </w:pPr>
      <w:r w:rsidRPr="00F21732">
        <w:rPr>
          <w:caps/>
        </w:rPr>
        <w:t>PTI — Post-Tensioning Institute</w:t>
      </w:r>
    </w:p>
    <w:p w14:paraId="026A8B7D" w14:textId="77777777" w:rsidR="00F21732" w:rsidRPr="00F21732" w:rsidRDefault="00F21732" w:rsidP="00F21732">
      <w:pPr>
        <w:spacing w:after="160" w:line="259" w:lineRule="auto"/>
        <w:rPr>
          <w:caps/>
        </w:rPr>
      </w:pPr>
      <w:r w:rsidRPr="00F21732">
        <w:rPr>
          <w:caps/>
        </w:rPr>
        <w:t>QA/QC — Quality Assurance/Quality Control Section</w:t>
      </w:r>
    </w:p>
    <w:p w14:paraId="4C75F53A" w14:textId="77777777" w:rsidR="00F21732" w:rsidRPr="00F21732" w:rsidRDefault="00F21732" w:rsidP="00F21732">
      <w:pPr>
        <w:spacing w:after="160" w:line="259" w:lineRule="auto"/>
        <w:rPr>
          <w:caps/>
        </w:rPr>
      </w:pPr>
      <w:r w:rsidRPr="00F21732">
        <w:rPr>
          <w:caps/>
        </w:rPr>
        <w:t>QA — Quality Assurance</w:t>
      </w:r>
    </w:p>
    <w:p w14:paraId="644DA277" w14:textId="77777777" w:rsidR="00F21732" w:rsidRPr="00F21732" w:rsidRDefault="00F21732" w:rsidP="00F21732">
      <w:pPr>
        <w:spacing w:after="160" w:line="259" w:lineRule="auto"/>
        <w:rPr>
          <w:caps/>
        </w:rPr>
      </w:pPr>
      <w:r w:rsidRPr="00F21732">
        <w:rPr>
          <w:caps/>
        </w:rPr>
        <w:t>QAS — Quality Assurance Section</w:t>
      </w:r>
    </w:p>
    <w:p w14:paraId="115E8B65" w14:textId="77777777" w:rsidR="00F21732" w:rsidRPr="00F21732" w:rsidRDefault="00F21732" w:rsidP="00F21732">
      <w:pPr>
        <w:spacing w:after="160" w:line="259" w:lineRule="auto"/>
        <w:rPr>
          <w:caps/>
        </w:rPr>
      </w:pPr>
      <w:r w:rsidRPr="00F21732">
        <w:rPr>
          <w:caps/>
        </w:rPr>
        <w:t>QC — Quality Control</w:t>
      </w:r>
    </w:p>
    <w:p w14:paraId="73166533" w14:textId="77777777" w:rsidR="00F21732" w:rsidRPr="00F21732" w:rsidRDefault="00F21732" w:rsidP="00F21732">
      <w:pPr>
        <w:spacing w:after="160" w:line="259" w:lineRule="auto"/>
        <w:rPr>
          <w:caps/>
        </w:rPr>
      </w:pPr>
      <w:r w:rsidRPr="00F21732">
        <w:rPr>
          <w:caps/>
        </w:rPr>
        <w:t>Qf — Extreme Flood Protection</w:t>
      </w:r>
    </w:p>
    <w:p w14:paraId="3D35489E" w14:textId="77777777" w:rsidR="00F21732" w:rsidRPr="00F21732" w:rsidRDefault="00F21732" w:rsidP="00F21732">
      <w:pPr>
        <w:spacing w:after="160" w:line="259" w:lineRule="auto"/>
        <w:rPr>
          <w:caps/>
        </w:rPr>
      </w:pPr>
      <w:r w:rsidRPr="00F21732">
        <w:rPr>
          <w:caps/>
        </w:rPr>
        <w:t>Q-Nomy — Queue Management System</w:t>
      </w:r>
    </w:p>
    <w:p w14:paraId="402FAF3D" w14:textId="77777777" w:rsidR="00F21732" w:rsidRPr="00F21732" w:rsidRDefault="00F21732" w:rsidP="00F21732">
      <w:pPr>
        <w:spacing w:after="160" w:line="259" w:lineRule="auto"/>
        <w:rPr>
          <w:caps/>
        </w:rPr>
      </w:pPr>
      <w:r w:rsidRPr="00F21732">
        <w:rPr>
          <w:caps/>
        </w:rPr>
        <w:t>Qp — Overbank Flood Protection</w:t>
      </w:r>
    </w:p>
    <w:p w14:paraId="006288D6" w14:textId="77777777" w:rsidR="00F21732" w:rsidRPr="00F21732" w:rsidRDefault="00F21732" w:rsidP="00F21732">
      <w:pPr>
        <w:spacing w:after="160" w:line="259" w:lineRule="auto"/>
        <w:rPr>
          <w:caps/>
        </w:rPr>
      </w:pPr>
      <w:r w:rsidRPr="00F21732">
        <w:rPr>
          <w:caps/>
        </w:rPr>
        <w:t>S/F — Single Family</w:t>
      </w:r>
    </w:p>
    <w:p w14:paraId="5F282CC4" w14:textId="77777777" w:rsidR="00F21732" w:rsidRPr="00F21732" w:rsidRDefault="00F21732" w:rsidP="00F21732">
      <w:pPr>
        <w:spacing w:after="160" w:line="259" w:lineRule="auto"/>
        <w:rPr>
          <w:caps/>
        </w:rPr>
      </w:pPr>
      <w:r w:rsidRPr="00F21732">
        <w:rPr>
          <w:caps/>
        </w:rPr>
        <w:t>SCON — Street Construction Permit</w:t>
      </w:r>
    </w:p>
    <w:p w14:paraId="234A4FCC" w14:textId="77777777" w:rsidR="00F21732" w:rsidRPr="00F21732" w:rsidRDefault="00F21732" w:rsidP="00F21732">
      <w:pPr>
        <w:spacing w:after="160" w:line="259" w:lineRule="auto"/>
        <w:rPr>
          <w:caps/>
        </w:rPr>
      </w:pPr>
      <w:r w:rsidRPr="00F21732">
        <w:rPr>
          <w:caps/>
        </w:rPr>
        <w:t>SCSEP — Senior Community Service Employment Program</w:t>
      </w:r>
    </w:p>
    <w:p w14:paraId="74E3F8E2" w14:textId="77777777" w:rsidR="00F21732" w:rsidRPr="00F21732" w:rsidRDefault="00F21732" w:rsidP="00F21732">
      <w:pPr>
        <w:spacing w:after="160" w:line="259" w:lineRule="auto"/>
        <w:rPr>
          <w:caps/>
        </w:rPr>
      </w:pPr>
      <w:r w:rsidRPr="00F21732">
        <w:rPr>
          <w:caps/>
        </w:rPr>
        <w:t>SDCP — Site Development Concept Plan</w:t>
      </w:r>
    </w:p>
    <w:p w14:paraId="68CFE3A5" w14:textId="77777777" w:rsidR="00F21732" w:rsidRPr="00F21732" w:rsidRDefault="00F21732" w:rsidP="00F21732">
      <w:pPr>
        <w:spacing w:after="160" w:line="259" w:lineRule="auto"/>
        <w:rPr>
          <w:caps/>
        </w:rPr>
      </w:pPr>
      <w:r w:rsidRPr="00F21732">
        <w:rPr>
          <w:caps/>
        </w:rPr>
        <w:lastRenderedPageBreak/>
        <w:t>SDFG — Site Development Fine Grading Permit</w:t>
      </w:r>
    </w:p>
    <w:p w14:paraId="0A5D205D" w14:textId="77777777" w:rsidR="00F21732" w:rsidRPr="00F21732" w:rsidRDefault="00F21732" w:rsidP="00F21732">
      <w:pPr>
        <w:spacing w:after="160" w:line="259" w:lineRule="auto"/>
        <w:rPr>
          <w:caps/>
        </w:rPr>
      </w:pPr>
      <w:r w:rsidRPr="00F21732">
        <w:rPr>
          <w:caps/>
        </w:rPr>
        <w:t>SDI — Steel Deck Institute</w:t>
      </w:r>
    </w:p>
    <w:p w14:paraId="31AF4715" w14:textId="77777777" w:rsidR="00F21732" w:rsidRPr="00F21732" w:rsidRDefault="00F21732" w:rsidP="00F21732">
      <w:pPr>
        <w:spacing w:after="160" w:line="259" w:lineRule="auto"/>
        <w:rPr>
          <w:caps/>
        </w:rPr>
      </w:pPr>
      <w:r w:rsidRPr="00F21732">
        <w:rPr>
          <w:caps/>
        </w:rPr>
        <w:t>SDP — Site Development Plan (Storm Drain Plan or Stormwater Management Plan)</w:t>
      </w:r>
    </w:p>
    <w:p w14:paraId="2C46CC6B" w14:textId="77777777" w:rsidR="00F21732" w:rsidRPr="00F21732" w:rsidRDefault="00F21732" w:rsidP="00F21732">
      <w:pPr>
        <w:spacing w:after="160" w:line="259" w:lineRule="auto"/>
        <w:rPr>
          <w:caps/>
        </w:rPr>
      </w:pPr>
      <w:r w:rsidRPr="00F21732">
        <w:rPr>
          <w:caps/>
        </w:rPr>
        <w:t>SDRG — Site Development Rough Grading Permit</w:t>
      </w:r>
    </w:p>
    <w:p w14:paraId="331CEBE7" w14:textId="77777777" w:rsidR="00F21732" w:rsidRPr="00F21732" w:rsidRDefault="00F21732" w:rsidP="00F21732">
      <w:pPr>
        <w:spacing w:after="160" w:line="259" w:lineRule="auto"/>
        <w:rPr>
          <w:caps/>
        </w:rPr>
      </w:pPr>
      <w:r w:rsidRPr="00F21732">
        <w:rPr>
          <w:caps/>
        </w:rPr>
        <w:t>SER — Structural Engineer of Record</w:t>
      </w:r>
    </w:p>
    <w:p w14:paraId="7792DE3F" w14:textId="77777777" w:rsidR="00F21732" w:rsidRPr="00F21732" w:rsidRDefault="00F21732" w:rsidP="00F21732">
      <w:pPr>
        <w:spacing w:after="160" w:line="259" w:lineRule="auto"/>
        <w:rPr>
          <w:caps/>
        </w:rPr>
      </w:pPr>
      <w:r w:rsidRPr="00F21732">
        <w:rPr>
          <w:caps/>
        </w:rPr>
        <w:t>SFPE — Society of Fire Protection Engineers</w:t>
      </w:r>
    </w:p>
    <w:p w14:paraId="58651537" w14:textId="77777777" w:rsidR="00F21732" w:rsidRPr="00F21732" w:rsidRDefault="00F21732" w:rsidP="00F21732">
      <w:pPr>
        <w:spacing w:after="160" w:line="259" w:lineRule="auto"/>
        <w:rPr>
          <w:caps/>
        </w:rPr>
      </w:pPr>
      <w:r w:rsidRPr="00F21732">
        <w:rPr>
          <w:caps/>
        </w:rPr>
        <w:t>SIR — Structural Inspector of Record</w:t>
      </w:r>
    </w:p>
    <w:p w14:paraId="38EBC269" w14:textId="77777777" w:rsidR="00F21732" w:rsidRPr="00F21732" w:rsidRDefault="00F21732" w:rsidP="00F21732">
      <w:pPr>
        <w:spacing w:after="160" w:line="259" w:lineRule="auto"/>
        <w:rPr>
          <w:caps/>
        </w:rPr>
      </w:pPr>
      <w:r w:rsidRPr="00F21732">
        <w:rPr>
          <w:caps/>
        </w:rPr>
        <w:t>SJI — Steel Joist Institute</w:t>
      </w:r>
    </w:p>
    <w:p w14:paraId="478E1168" w14:textId="77777777" w:rsidR="00F21732" w:rsidRPr="00F21732" w:rsidRDefault="00F21732" w:rsidP="00F21732">
      <w:pPr>
        <w:spacing w:after="160" w:line="259" w:lineRule="auto"/>
        <w:rPr>
          <w:caps/>
        </w:rPr>
      </w:pPr>
      <w:r w:rsidRPr="00F21732">
        <w:rPr>
          <w:caps/>
        </w:rPr>
        <w:t>SLA — Service Level Agreement</w:t>
      </w:r>
    </w:p>
    <w:p w14:paraId="303EA5C3" w14:textId="77777777" w:rsidR="00F21732" w:rsidRPr="00F21732" w:rsidRDefault="00F21732" w:rsidP="00F21732">
      <w:pPr>
        <w:spacing w:after="160" w:line="259" w:lineRule="auto"/>
        <w:rPr>
          <w:caps/>
        </w:rPr>
      </w:pPr>
      <w:r w:rsidRPr="00F21732">
        <w:rPr>
          <w:caps/>
        </w:rPr>
        <w:t>SPF — Spruce Pine Fir</w:t>
      </w:r>
    </w:p>
    <w:p w14:paraId="6E6A01A7" w14:textId="77777777" w:rsidR="00F21732" w:rsidRPr="00F21732" w:rsidRDefault="00F21732" w:rsidP="00F21732">
      <w:pPr>
        <w:spacing w:after="160" w:line="259" w:lineRule="auto"/>
        <w:rPr>
          <w:caps/>
        </w:rPr>
      </w:pPr>
      <w:r w:rsidRPr="00F21732">
        <w:rPr>
          <w:caps/>
        </w:rPr>
        <w:t>SRPRD — Site/Road Plan Review Division</w:t>
      </w:r>
    </w:p>
    <w:p w14:paraId="73CE5F5F" w14:textId="77777777" w:rsidR="00F21732" w:rsidRPr="00F21732" w:rsidRDefault="00F21732" w:rsidP="00F21732">
      <w:pPr>
        <w:spacing w:after="160" w:line="259" w:lineRule="auto"/>
        <w:rPr>
          <w:caps/>
        </w:rPr>
      </w:pPr>
      <w:r w:rsidRPr="00F21732">
        <w:rPr>
          <w:caps/>
        </w:rPr>
        <w:t>Subtitle 27 — Prince George’s County Zoning Code</w:t>
      </w:r>
    </w:p>
    <w:p w14:paraId="4F2DBB84" w14:textId="77777777" w:rsidR="00F21732" w:rsidRPr="00F21732" w:rsidRDefault="00F21732" w:rsidP="00F21732">
      <w:pPr>
        <w:spacing w:after="160" w:line="259" w:lineRule="auto"/>
        <w:rPr>
          <w:caps/>
        </w:rPr>
      </w:pPr>
      <w:r w:rsidRPr="00F21732">
        <w:rPr>
          <w:caps/>
        </w:rPr>
        <w:t>Subtitle 32 — Prince George’s County Grading Code</w:t>
      </w:r>
    </w:p>
    <w:p w14:paraId="287FA879" w14:textId="77777777" w:rsidR="00F21732" w:rsidRPr="00F21732" w:rsidRDefault="00F21732" w:rsidP="00F21732">
      <w:pPr>
        <w:spacing w:after="160" w:line="259" w:lineRule="auto"/>
        <w:rPr>
          <w:caps/>
        </w:rPr>
      </w:pPr>
      <w:r w:rsidRPr="00F21732">
        <w:rPr>
          <w:caps/>
        </w:rPr>
        <w:t>Subtitle 4 — Prince George’s County Building Code</w:t>
      </w:r>
    </w:p>
    <w:p w14:paraId="446EE48D" w14:textId="77777777" w:rsidR="00F21732" w:rsidRPr="00F21732" w:rsidRDefault="00F21732" w:rsidP="00F21732">
      <w:pPr>
        <w:spacing w:after="160" w:line="259" w:lineRule="auto"/>
        <w:rPr>
          <w:caps/>
        </w:rPr>
      </w:pPr>
      <w:r w:rsidRPr="00F21732">
        <w:rPr>
          <w:caps/>
        </w:rPr>
        <w:t>Subtitle 9 — Prince George’s County Electrical Code</w:t>
      </w:r>
    </w:p>
    <w:p w14:paraId="6D42D0B5" w14:textId="77777777" w:rsidR="00F21732" w:rsidRPr="00F21732" w:rsidRDefault="00F21732" w:rsidP="00F21732">
      <w:pPr>
        <w:spacing w:after="160" w:line="259" w:lineRule="auto"/>
        <w:rPr>
          <w:caps/>
        </w:rPr>
      </w:pPr>
      <w:r w:rsidRPr="00F21732">
        <w:rPr>
          <w:caps/>
        </w:rPr>
        <w:t>Subtitle 11 — Prince George's County Fire Safety Code</w:t>
      </w:r>
    </w:p>
    <w:p w14:paraId="374DA7A4" w14:textId="77777777" w:rsidR="00F21732" w:rsidRPr="00F21732" w:rsidRDefault="00F21732" w:rsidP="00F21732">
      <w:pPr>
        <w:spacing w:after="160" w:line="259" w:lineRule="auto"/>
        <w:rPr>
          <w:caps/>
        </w:rPr>
      </w:pPr>
      <w:r w:rsidRPr="00F21732">
        <w:rPr>
          <w:caps/>
        </w:rPr>
        <w:t>SWM — Stormwater Management</w:t>
      </w:r>
    </w:p>
    <w:p w14:paraId="39250A08" w14:textId="77777777" w:rsidR="00F21732" w:rsidRPr="00F21732" w:rsidRDefault="00F21732" w:rsidP="00F21732">
      <w:pPr>
        <w:spacing w:after="160" w:line="259" w:lineRule="auto"/>
        <w:rPr>
          <w:caps/>
        </w:rPr>
      </w:pPr>
      <w:r w:rsidRPr="00F21732">
        <w:rPr>
          <w:caps/>
        </w:rPr>
        <w:t>SYEP — Summer Youth Employment Program</w:t>
      </w:r>
    </w:p>
    <w:p w14:paraId="5CFEAB5F" w14:textId="77777777" w:rsidR="00F21732" w:rsidRPr="00F21732" w:rsidRDefault="00F21732" w:rsidP="00F21732">
      <w:pPr>
        <w:spacing w:after="160" w:line="259" w:lineRule="auto"/>
        <w:rPr>
          <w:caps/>
        </w:rPr>
      </w:pPr>
      <w:r w:rsidRPr="00F21732">
        <w:rPr>
          <w:caps/>
        </w:rPr>
        <w:t>TCP2 — Tree Conservation Plan Type 2</w:t>
      </w:r>
    </w:p>
    <w:p w14:paraId="31014CE1" w14:textId="77777777" w:rsidR="00F21732" w:rsidRPr="00F21732" w:rsidRDefault="00F21732" w:rsidP="00F21732">
      <w:pPr>
        <w:spacing w:after="160" w:line="259" w:lineRule="auto"/>
        <w:rPr>
          <w:caps/>
        </w:rPr>
      </w:pPr>
      <w:r w:rsidRPr="00F21732">
        <w:rPr>
          <w:caps/>
        </w:rPr>
        <w:t>TC — Time of Concentration</w:t>
      </w:r>
    </w:p>
    <w:p w14:paraId="19EF26C3" w14:textId="77777777" w:rsidR="00F21732" w:rsidRPr="00F21732" w:rsidRDefault="00F21732" w:rsidP="00F21732">
      <w:pPr>
        <w:spacing w:after="160" w:line="259" w:lineRule="auto"/>
        <w:rPr>
          <w:caps/>
        </w:rPr>
      </w:pPr>
      <w:r w:rsidRPr="00F21732">
        <w:rPr>
          <w:caps/>
        </w:rPr>
        <w:t>TMDL — Total Maximum Daily Load</w:t>
      </w:r>
    </w:p>
    <w:p w14:paraId="08503D0B" w14:textId="12AD43A4" w:rsidR="00F21732" w:rsidRPr="00F21732" w:rsidRDefault="00F05096" w:rsidP="00F21732">
      <w:pPr>
        <w:spacing w:after="160" w:line="259" w:lineRule="auto"/>
        <w:rPr>
          <w:caps/>
        </w:rPr>
      </w:pPr>
      <w:r>
        <w:rPr>
          <w:caps/>
        </w:rPr>
        <w:t>T</w:t>
      </w:r>
      <w:r w:rsidR="00F21732" w:rsidRPr="00F21732">
        <w:rPr>
          <w:caps/>
        </w:rPr>
        <w:t>MS — The Masonry Society</w:t>
      </w:r>
    </w:p>
    <w:p w14:paraId="09428207" w14:textId="77777777" w:rsidR="00F21732" w:rsidRPr="00F21732" w:rsidRDefault="00F21732" w:rsidP="00F21732">
      <w:pPr>
        <w:spacing w:after="160" w:line="259" w:lineRule="auto"/>
        <w:rPr>
          <w:caps/>
        </w:rPr>
      </w:pPr>
      <w:r w:rsidRPr="00F21732">
        <w:rPr>
          <w:caps/>
        </w:rPr>
        <w:t>TNI — Transforming Neighborhoods Initiative</w:t>
      </w:r>
    </w:p>
    <w:p w14:paraId="5782EE67" w14:textId="77777777" w:rsidR="00F21732" w:rsidRPr="00F21732" w:rsidRDefault="00F21732" w:rsidP="00F21732">
      <w:pPr>
        <w:spacing w:after="160" w:line="259" w:lineRule="auto"/>
        <w:rPr>
          <w:caps/>
        </w:rPr>
      </w:pPr>
      <w:r w:rsidRPr="00F21732">
        <w:rPr>
          <w:caps/>
        </w:rPr>
        <w:t>TPIP — Third Party Inspection Program</w:t>
      </w:r>
    </w:p>
    <w:p w14:paraId="5500D788" w14:textId="77777777" w:rsidR="00F21732" w:rsidRPr="00F21732" w:rsidRDefault="00F21732" w:rsidP="00F21732">
      <w:pPr>
        <w:spacing w:after="160" w:line="259" w:lineRule="auto"/>
        <w:rPr>
          <w:caps/>
        </w:rPr>
      </w:pPr>
      <w:r w:rsidRPr="00F21732">
        <w:rPr>
          <w:caps/>
        </w:rPr>
        <w:t>UL — Underwriters Laboratories</w:t>
      </w:r>
    </w:p>
    <w:p w14:paraId="1C596EC0" w14:textId="77777777" w:rsidR="00F21732" w:rsidRPr="00F21732" w:rsidRDefault="00F21732" w:rsidP="00F21732">
      <w:pPr>
        <w:spacing w:after="160" w:line="259" w:lineRule="auto"/>
        <w:rPr>
          <w:caps/>
        </w:rPr>
      </w:pPr>
      <w:r w:rsidRPr="00F21732">
        <w:rPr>
          <w:caps/>
        </w:rPr>
        <w:t>VN — Violation Notice</w:t>
      </w:r>
    </w:p>
    <w:p w14:paraId="2DFA7645" w14:textId="77777777" w:rsidR="00F21732" w:rsidRPr="00F21732" w:rsidRDefault="00F21732" w:rsidP="00F21732">
      <w:pPr>
        <w:spacing w:after="160" w:line="259" w:lineRule="auto"/>
        <w:rPr>
          <w:caps/>
        </w:rPr>
      </w:pPr>
      <w:r w:rsidRPr="00F21732">
        <w:rPr>
          <w:caps/>
        </w:rPr>
        <w:t>VOIP — Voice Over I. P.</w:t>
      </w:r>
    </w:p>
    <w:p w14:paraId="7C980995" w14:textId="77777777" w:rsidR="00F21732" w:rsidRPr="00F21732" w:rsidRDefault="00F21732" w:rsidP="00F21732">
      <w:pPr>
        <w:spacing w:after="160" w:line="259" w:lineRule="auto"/>
        <w:rPr>
          <w:caps/>
        </w:rPr>
      </w:pPr>
      <w:r w:rsidRPr="00F21732">
        <w:rPr>
          <w:caps/>
        </w:rPr>
        <w:t>VPN — Virtual Private Network</w:t>
      </w:r>
    </w:p>
    <w:p w14:paraId="6FB49522" w14:textId="77777777" w:rsidR="00F21732" w:rsidRPr="00F21732" w:rsidRDefault="00F21732" w:rsidP="00F21732">
      <w:pPr>
        <w:spacing w:after="160" w:line="259" w:lineRule="auto"/>
        <w:rPr>
          <w:caps/>
        </w:rPr>
      </w:pPr>
      <w:r w:rsidRPr="00F21732">
        <w:rPr>
          <w:caps/>
        </w:rPr>
        <w:lastRenderedPageBreak/>
        <w:t>WAN — Wide Area Network</w:t>
      </w:r>
    </w:p>
    <w:p w14:paraId="7DCA2ADD" w14:textId="77777777" w:rsidR="00F21732" w:rsidRPr="00F21732" w:rsidRDefault="00F21732" w:rsidP="00F21732">
      <w:pPr>
        <w:spacing w:after="160" w:line="259" w:lineRule="auto"/>
        <w:rPr>
          <w:caps/>
        </w:rPr>
      </w:pPr>
      <w:r w:rsidRPr="00F21732">
        <w:rPr>
          <w:caps/>
        </w:rPr>
        <w:t>Wi-Fi — Wireless Fidelity (not really an acronym)</w:t>
      </w:r>
    </w:p>
    <w:p w14:paraId="4FDB67AE" w14:textId="77777777" w:rsidR="00F21732" w:rsidRPr="00F21732" w:rsidRDefault="00F21732" w:rsidP="00F21732">
      <w:pPr>
        <w:spacing w:after="160" w:line="259" w:lineRule="auto"/>
        <w:rPr>
          <w:caps/>
        </w:rPr>
      </w:pPr>
      <w:r w:rsidRPr="00F21732">
        <w:rPr>
          <w:caps/>
        </w:rPr>
        <w:t>WIP — Watershed Implementation Plan</w:t>
      </w:r>
    </w:p>
    <w:p w14:paraId="2F2560BE" w14:textId="77777777" w:rsidR="00F21732" w:rsidRPr="00F21732" w:rsidRDefault="00F21732" w:rsidP="00F21732">
      <w:pPr>
        <w:spacing w:after="160" w:line="259" w:lineRule="auto"/>
        <w:rPr>
          <w:caps/>
        </w:rPr>
      </w:pPr>
      <w:r w:rsidRPr="00F21732">
        <w:rPr>
          <w:caps/>
        </w:rPr>
        <w:t>WQv — Water Quality Volume</w:t>
      </w:r>
    </w:p>
    <w:p w14:paraId="47FD2D64" w14:textId="77777777" w:rsidR="00F21732" w:rsidRPr="00F21732" w:rsidRDefault="00F21732" w:rsidP="00F21732">
      <w:pPr>
        <w:spacing w:after="160" w:line="259" w:lineRule="auto"/>
        <w:rPr>
          <w:caps/>
        </w:rPr>
      </w:pPr>
      <w:r w:rsidRPr="00F21732">
        <w:rPr>
          <w:caps/>
        </w:rPr>
        <w:t>WSSC — Washington Suburban Sanitary Commission</w:t>
      </w:r>
    </w:p>
    <w:p w14:paraId="56C34366" w14:textId="77777777" w:rsidR="00F21732" w:rsidRPr="00F21732" w:rsidRDefault="00F21732" w:rsidP="00F21732">
      <w:pPr>
        <w:spacing w:after="160" w:line="259" w:lineRule="auto"/>
        <w:rPr>
          <w:caps/>
        </w:rPr>
      </w:pPr>
      <w:r w:rsidRPr="00F21732">
        <w:rPr>
          <w:caps/>
        </w:rPr>
        <w:t>YTD — Year to Date</w:t>
      </w:r>
    </w:p>
    <w:p w14:paraId="01365FBA" w14:textId="77777777" w:rsidR="0002666E" w:rsidRDefault="00F21732" w:rsidP="0002666E">
      <w:pPr>
        <w:spacing w:after="160" w:line="259" w:lineRule="auto"/>
        <w:rPr>
          <w:caps/>
        </w:rPr>
      </w:pPr>
      <w:r w:rsidRPr="00F21732">
        <w:rPr>
          <w:caps/>
        </w:rPr>
        <w:t>ZVN — Zoning Violation Notice</w:t>
      </w:r>
    </w:p>
    <w:p w14:paraId="7588F204" w14:textId="77777777" w:rsidR="0002666E" w:rsidRDefault="0002666E">
      <w:pPr>
        <w:spacing w:after="160" w:line="259" w:lineRule="auto"/>
        <w:rPr>
          <w:caps/>
        </w:rPr>
      </w:pPr>
      <w:r>
        <w:rPr>
          <w:caps/>
        </w:rPr>
        <w:br w:type="page"/>
      </w:r>
    </w:p>
    <w:p w14:paraId="4DD9A9AB" w14:textId="77777777" w:rsidR="00D917D9" w:rsidRDefault="00D917D9" w:rsidP="00EC6A47">
      <w:pPr>
        <w:pStyle w:val="Heading2"/>
        <w:sectPr w:rsidR="00D917D9" w:rsidSect="00946CF5">
          <w:headerReference w:type="default" r:id="rId33"/>
          <w:footerReference w:type="default" r:id="rId34"/>
          <w:pgSz w:w="12240" w:h="15840"/>
          <w:pgMar w:top="1440" w:right="1080" w:bottom="1080" w:left="1080" w:header="720" w:footer="720" w:gutter="0"/>
          <w:cols w:space="720"/>
          <w:titlePg/>
          <w:docGrid w:linePitch="360"/>
        </w:sectPr>
      </w:pPr>
    </w:p>
    <w:p w14:paraId="10CFFC08" w14:textId="1ADBF27D" w:rsidR="00237E35" w:rsidRDefault="003B6FC0" w:rsidP="00EC6A47">
      <w:pPr>
        <w:pStyle w:val="Heading2"/>
      </w:pPr>
      <w:bookmarkStart w:id="14" w:name="_Toc46473279"/>
      <w:r>
        <w:lastRenderedPageBreak/>
        <w:t>COUNTY GOVERNMENT CONTACT LISTING</w:t>
      </w:r>
      <w:bookmarkEnd w:id="14"/>
    </w:p>
    <w:p w14:paraId="02F25B96" w14:textId="182EAE57" w:rsidR="00B214F8" w:rsidRDefault="00B214F8" w:rsidP="00B214F8"/>
    <w:p w14:paraId="36B35124" w14:textId="4E8B8E2B" w:rsidR="00366551" w:rsidRDefault="00B214F8" w:rsidP="00366551">
      <w:r>
        <w:t xml:space="preserve">The County </w:t>
      </w:r>
      <w:r w:rsidR="00F1525F">
        <w:t>Executive’s Office</w:t>
      </w:r>
      <w:r w:rsidR="00FD1AFA">
        <w:t xml:space="preserve"> provides a regularly updated listing of department, agency, and division head listings through the County Intranet site. The most recent version of the contact list can be found online </w:t>
      </w:r>
      <w:r w:rsidR="00F1525F">
        <w:t xml:space="preserve">on the County Executive Intranet site </w:t>
      </w:r>
      <w:r w:rsidR="00FD1AFA">
        <w:t>at</w:t>
      </w:r>
      <w:r w:rsidR="00366551">
        <w:t xml:space="preserve"> </w:t>
      </w:r>
      <w:hyperlink r:id="rId35" w:history="1">
        <w:r w:rsidR="00E00594">
          <w:rPr>
            <w:rStyle w:val="Hyperlink"/>
          </w:rPr>
          <w:t>http://intranet/sites/cex/Pages/default.aspx</w:t>
        </w:r>
      </w:hyperlink>
      <w:r w:rsidR="00366551">
        <w:t xml:space="preserve">. </w:t>
      </w:r>
      <w:r w:rsidR="00366551" w:rsidRPr="001F7D34">
        <w:t>Please note</w:t>
      </w:r>
      <w:r w:rsidR="00816C05">
        <w:t xml:space="preserve"> that y</w:t>
      </w:r>
      <w:r w:rsidR="00366551">
        <w:t xml:space="preserve">ou must be connected to the County network/server either in a </w:t>
      </w:r>
      <w:proofErr w:type="gramStart"/>
      <w:r w:rsidR="00366551">
        <w:t>County</w:t>
      </w:r>
      <w:proofErr w:type="gramEnd"/>
      <w:r w:rsidR="00366551">
        <w:t xml:space="preserve"> government building or through VPN remote connection to access the Intranet. </w:t>
      </w:r>
    </w:p>
    <w:p w14:paraId="5607C7D2" w14:textId="77777777" w:rsidR="00B214F8" w:rsidRDefault="00B214F8">
      <w:pPr>
        <w:spacing w:after="160" w:line="259" w:lineRule="auto"/>
        <w:sectPr w:rsidR="00B214F8" w:rsidSect="00B214F8">
          <w:pgSz w:w="12240" w:h="15840"/>
          <w:pgMar w:top="1440" w:right="1080" w:bottom="1440" w:left="1080" w:header="720" w:footer="720" w:gutter="0"/>
          <w:cols w:space="720"/>
          <w:docGrid w:linePitch="360"/>
        </w:sectPr>
      </w:pPr>
    </w:p>
    <w:p w14:paraId="67FEE08D" w14:textId="4C60A4D7" w:rsidR="00346E6F" w:rsidRDefault="00D96AE8" w:rsidP="00C11536">
      <w:pPr>
        <w:spacing w:after="160" w:line="259" w:lineRule="auto"/>
      </w:pPr>
      <w:r>
        <w:rPr>
          <w:noProof/>
        </w:rPr>
        <w:lastRenderedPageBreak/>
        <w:drawing>
          <wp:inline distT="0" distB="0" distL="0" distR="0" wp14:anchorId="4C47BE05" wp14:editId="6C4F3AAB">
            <wp:extent cx="8229600" cy="6358890"/>
            <wp:effectExtent l="0" t="0" r="0" b="381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AgencyDiv Head Listing__Page_0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53BA3A6D" wp14:editId="7EEB4E4C">
            <wp:extent cx="8229600" cy="6358890"/>
            <wp:effectExtent l="0" t="0" r="0" b="381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tAgencyDiv Head Listing__Page_0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519BACEC" wp14:editId="2197A32E">
            <wp:extent cx="8229600" cy="6358890"/>
            <wp:effectExtent l="0" t="0" r="0" b="3810"/>
            <wp:docPr id="9" name="Picture 9"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ptAgencyDiv Head Listing__Page_03.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03D140CD" wp14:editId="4A81521A">
            <wp:extent cx="8229600" cy="6358890"/>
            <wp:effectExtent l="0" t="0" r="0" b="3810"/>
            <wp:docPr id="25" name="Picture 2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ptAgencyDiv Head Listing__Page_04.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08DD6305" wp14:editId="11A37DD4">
            <wp:extent cx="8229600" cy="6358890"/>
            <wp:effectExtent l="0" t="0" r="0" b="3810"/>
            <wp:docPr id="26" name="Picture 2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ptAgencyDiv Head Listing__Page_05.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02F59E70" wp14:editId="62841E8A">
            <wp:extent cx="8229600" cy="6358890"/>
            <wp:effectExtent l="0" t="0" r="0" b="381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eptAgencyDiv Head Listing__Page_0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37B65029" wp14:editId="3A4DECF6">
            <wp:extent cx="8229600" cy="6358890"/>
            <wp:effectExtent l="0" t="0" r="0" b="3810"/>
            <wp:docPr id="28" name="Picture 2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ptAgencyDiv Head Listing__Page_07.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7A56C53B" wp14:editId="3DA4CD51">
            <wp:extent cx="8229600" cy="6358890"/>
            <wp:effectExtent l="0" t="0" r="0" b="3810"/>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ptAgencyDiv Head Listing__Page_08.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75C634A2" wp14:editId="2B773766">
            <wp:extent cx="8229600" cy="6358890"/>
            <wp:effectExtent l="0" t="0" r="0" b="3810"/>
            <wp:docPr id="30" name="Picture 3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ptAgencyDiv Head Listing__Page_09.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4789CEE6" wp14:editId="4989E6D6">
            <wp:extent cx="8229600" cy="6358890"/>
            <wp:effectExtent l="0" t="0" r="0" b="3810"/>
            <wp:docPr id="31" name="Picture 3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ptAgencyDiv Head Listing__Page_10.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30E8D6A5" wp14:editId="4B41DC9C">
            <wp:extent cx="8229600" cy="6358890"/>
            <wp:effectExtent l="0" t="0" r="0" b="381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ptAgencyDiv Head Listing__Page_1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2F034246" wp14:editId="34DBA0AC">
            <wp:extent cx="8229600" cy="6358890"/>
            <wp:effectExtent l="0" t="0" r="0" b="3810"/>
            <wp:docPr id="33" name="Picture 3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eptAgencyDiv Head Listing__Page_12.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6F4AE076" wp14:editId="38F94742">
            <wp:extent cx="8229600" cy="6358890"/>
            <wp:effectExtent l="0" t="0" r="0" b="3810"/>
            <wp:docPr id="34" name="Picture 3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eptAgencyDiv Head Listing__Page_1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35799E81" wp14:editId="0DC0ACB5">
            <wp:extent cx="8229600" cy="6358890"/>
            <wp:effectExtent l="0" t="0" r="0" b="3810"/>
            <wp:docPr id="35" name="Picture 3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eptAgencyDiv Head Listing__Page_14.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62EBB248" wp14:editId="43F0FBC6">
            <wp:extent cx="8229600" cy="6358890"/>
            <wp:effectExtent l="0" t="0" r="0" b="381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ptAgencyDiv Head Listing__Page_15.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r>
        <w:rPr>
          <w:noProof/>
        </w:rPr>
        <w:lastRenderedPageBreak/>
        <w:drawing>
          <wp:inline distT="0" distB="0" distL="0" distR="0" wp14:anchorId="5A399085" wp14:editId="145F7CF9">
            <wp:extent cx="8229600" cy="6358890"/>
            <wp:effectExtent l="0" t="0" r="0" b="3810"/>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ptAgencyDiv Head Listing__Page_16.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229600" cy="6358890"/>
                    </a:xfrm>
                    <a:prstGeom prst="rect">
                      <a:avLst/>
                    </a:prstGeom>
                  </pic:spPr>
                </pic:pic>
              </a:graphicData>
            </a:graphic>
          </wp:inline>
        </w:drawing>
      </w:r>
    </w:p>
    <w:sectPr w:rsidR="00346E6F" w:rsidSect="00346E6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5B2A" w14:textId="77777777" w:rsidR="00464193" w:rsidRDefault="00464193" w:rsidP="00EA2663">
      <w:r>
        <w:separator/>
      </w:r>
    </w:p>
  </w:endnote>
  <w:endnote w:type="continuationSeparator" w:id="0">
    <w:p w14:paraId="42296230" w14:textId="77777777" w:rsidR="00464193" w:rsidRDefault="00464193" w:rsidP="00EA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3AD9" w14:textId="5A476476" w:rsidR="00765E8E" w:rsidRDefault="00765E8E" w:rsidP="00CF1C70">
    <w:pPr>
      <w:pStyle w:val="Footer"/>
      <w:jc w:val="center"/>
    </w:pPr>
    <w:r>
      <w:rPr>
        <w:noProof/>
      </w:rPr>
      <mc:AlternateContent>
        <mc:Choice Requires="wps">
          <w:drawing>
            <wp:anchor distT="0" distB="0" distL="114300" distR="114300" simplePos="0" relativeHeight="251663360" behindDoc="0" locked="0" layoutInCell="1" allowOverlap="1" wp14:anchorId="7FE5E17F" wp14:editId="1BAC4114">
              <wp:simplePos x="0" y="0"/>
              <wp:positionH relativeFrom="page">
                <wp:align>right</wp:align>
              </wp:positionH>
              <wp:positionV relativeFrom="page">
                <wp:align>bottom</wp:align>
              </wp:positionV>
              <wp:extent cx="802005" cy="1169035"/>
              <wp:effectExtent l="0" t="0" r="0" b="0"/>
              <wp:wrapNone/>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1169035"/>
                      </a:xfrm>
                      <a:prstGeom prst="triangle">
                        <a:avLst>
                          <a:gd name="adj" fmla="val 100000"/>
                        </a:avLst>
                      </a:prstGeom>
                      <a:solidFill>
                        <a:schemeClr val="accent1">
                          <a:lumMod val="75000"/>
                        </a:schemeClr>
                      </a:solidFill>
                      <a:ln>
                        <a:noFill/>
                      </a:ln>
                    </wps:spPr>
                    <wps:txbx>
                      <w:txbxContent>
                        <w:p w14:paraId="6C74DCCC" w14:textId="77777777" w:rsidR="00765E8E" w:rsidRPr="00F00369" w:rsidRDefault="00765E8E" w:rsidP="00B214F8">
                          <w:pPr>
                            <w:ind w:left="-180" w:firstLine="180"/>
                            <w:rPr>
                              <w:b/>
                              <w:bCs/>
                              <w:sz w:val="10"/>
                              <w:szCs w:val="36"/>
                            </w:rPr>
                          </w:pPr>
                          <w:r w:rsidRPr="00F00369">
                            <w:rPr>
                              <w:rFonts w:asciiTheme="minorHAnsi" w:eastAsiaTheme="minorEastAsia" w:hAnsiTheme="minorHAnsi" w:cs="Times New Roman"/>
                              <w:b/>
                              <w:bCs/>
                              <w:sz w:val="10"/>
                              <w:szCs w:val="10"/>
                            </w:rPr>
                            <w:fldChar w:fldCharType="begin"/>
                          </w:r>
                          <w:r w:rsidRPr="00F00369">
                            <w:rPr>
                              <w:b/>
                              <w:bCs/>
                              <w:sz w:val="10"/>
                              <w:szCs w:val="10"/>
                            </w:rPr>
                            <w:instrText xml:space="preserve"> PAGE    \* MERGEFORMAT </w:instrText>
                          </w:r>
                          <w:r w:rsidRPr="00F00369">
                            <w:rPr>
                              <w:rFonts w:asciiTheme="minorHAnsi" w:eastAsiaTheme="minorEastAsia" w:hAnsiTheme="minorHAnsi" w:cs="Times New Roman"/>
                              <w:b/>
                              <w:bCs/>
                              <w:sz w:val="10"/>
                              <w:szCs w:val="10"/>
                            </w:rPr>
                            <w:fldChar w:fldCharType="separate"/>
                          </w:r>
                          <w:r w:rsidRPr="00F00369">
                            <w:rPr>
                              <w:rFonts w:asciiTheme="majorHAnsi" w:eastAsiaTheme="majorEastAsia" w:hAnsiTheme="majorHAnsi" w:cstheme="majorBidi"/>
                              <w:b/>
                              <w:bCs/>
                              <w:noProof/>
                              <w:color w:val="FFFFFF" w:themeColor="background1"/>
                              <w:sz w:val="36"/>
                              <w:szCs w:val="36"/>
                            </w:rPr>
                            <w:t>2</w:t>
                          </w:r>
                          <w:r w:rsidRPr="00F00369">
                            <w:rPr>
                              <w:rFonts w:asciiTheme="majorHAnsi" w:eastAsiaTheme="majorEastAsia" w:hAnsiTheme="majorHAnsi" w:cstheme="majorBidi"/>
                              <w:b/>
                              <w:bCs/>
                              <w:noProof/>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5" coordsize="21600,21600" o:spt="5" adj="10800" path="m@0,l,21600r21600,xe" w14:anchorId="7FE5E17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4" style="position:absolute;left:0;text-align:left;margin-left:11.95pt;margin-top:0;width:63.15pt;height:92.05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26" fillcolor="#2f5496 [2404]"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">
              <v:textbox>
                <w:txbxContent>
                  <w:p w:rsidRPr="00F00369" w:rsidR="00765E8E" w:rsidP="00B214F8" w:rsidRDefault="00765E8E" w14:paraId="6C74DCCC" w14:textId="77777777">
                    <w:pPr>
                      <w:ind w:left="-180" w:firstLine="180"/>
                      <w:rPr>
                        <w:b/>
                        <w:bCs/>
                        <w:sz w:val="10"/>
                        <w:szCs w:val="36"/>
                      </w:rPr>
                    </w:pPr>
                    <w:r w:rsidRPr="00F00369">
                      <w:rPr>
                        <w:rFonts w:cs="Times New Roman" w:asciiTheme="minorHAnsi" w:hAnsiTheme="minorHAnsi" w:eastAsiaTheme="minorEastAsia"/>
                        <w:b/>
                        <w:bCs/>
                        <w:sz w:val="10"/>
                        <w:szCs w:val="10"/>
                      </w:rPr>
                      <w:fldChar w:fldCharType="begin"/>
                    </w:r>
                    <w:r w:rsidRPr="00F00369">
                      <w:rPr>
                        <w:b/>
                        <w:bCs/>
                        <w:sz w:val="10"/>
                        <w:szCs w:val="10"/>
                      </w:rPr>
                      <w:instrText xml:space="preserve"> PAGE    \* MERGEFORMAT </w:instrText>
                    </w:r>
                    <w:r w:rsidRPr="00F00369">
                      <w:rPr>
                        <w:rFonts w:cs="Times New Roman" w:asciiTheme="minorHAnsi" w:hAnsiTheme="minorHAnsi" w:eastAsiaTheme="minorEastAsia"/>
                        <w:b/>
                        <w:bCs/>
                        <w:sz w:val="10"/>
                        <w:szCs w:val="10"/>
                      </w:rPr>
                      <w:fldChar w:fldCharType="separate"/>
                    </w:r>
                    <w:r w:rsidRPr="00F00369">
                      <w:rPr>
                        <w:rFonts w:asciiTheme="majorHAnsi" w:hAnsiTheme="majorHAnsi" w:eastAsiaTheme="majorEastAsia" w:cstheme="majorBidi"/>
                        <w:b/>
                        <w:bCs/>
                        <w:noProof/>
                        <w:color w:val="FFFFFF" w:themeColor="background1"/>
                        <w:sz w:val="36"/>
                        <w:szCs w:val="36"/>
                      </w:rPr>
                      <w:t>2</w:t>
                    </w:r>
                    <w:r w:rsidRPr="00F00369">
                      <w:rPr>
                        <w:rFonts w:asciiTheme="majorHAnsi" w:hAnsiTheme="majorHAnsi" w:eastAsiaTheme="majorEastAsia" w:cstheme="majorBidi"/>
                        <w:b/>
                        <w:bCs/>
                        <w:noProof/>
                        <w:color w:val="FFFFFF" w:themeColor="background1"/>
                        <w:sz w:val="36"/>
                        <w:szCs w:val="36"/>
                      </w:rPr>
                      <w:fldChar w:fldCharType="end"/>
                    </w:r>
                  </w:p>
                </w:txbxContent>
              </v:textbox>
              <w10:wrap anchorx="page" anchory="page"/>
            </v:shape>
          </w:pict>
        </mc:Fallback>
      </mc:AlternateContent>
    </w:r>
    <w:sdt>
      <w:sdtPr>
        <w:id w:val="-1049139358"/>
        <w:docPartObj>
          <w:docPartGallery w:val="Page Numbers (Bottom of Page)"/>
          <w:docPartUnique/>
        </w:docPartObj>
      </w:sdtPr>
      <w:sdtContent>
        <w:r>
          <w:rPr>
            <w:noProof/>
          </w:rPr>
          <mc:AlternateContent>
            <mc:Choice Requires="wps">
              <w:drawing>
                <wp:anchor distT="0" distB="0" distL="114300" distR="114300" simplePos="0" relativeHeight="251659264" behindDoc="0" locked="0" layoutInCell="1" allowOverlap="1" wp14:anchorId="664A52C7" wp14:editId="2D37F2EC">
                  <wp:simplePos x="0" y="0"/>
                  <wp:positionH relativeFrom="page">
                    <wp:posOffset>6962774</wp:posOffset>
                  </wp:positionH>
                  <wp:positionV relativeFrom="page">
                    <wp:posOffset>8886824</wp:posOffset>
                  </wp:positionV>
                  <wp:extent cx="802005" cy="1169035"/>
                  <wp:effectExtent l="0" t="0" r="0" b="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1169035"/>
                          </a:xfrm>
                          <a:prstGeom prst="triangle">
                            <a:avLst>
                              <a:gd name="adj" fmla="val 100000"/>
                            </a:avLst>
                          </a:prstGeom>
                          <a:solidFill>
                            <a:schemeClr val="accent1">
                              <a:lumMod val="75000"/>
                            </a:schemeClr>
                          </a:solidFill>
                          <a:ln>
                            <a:noFill/>
                          </a:ln>
                        </wps:spPr>
                        <wps:txbx>
                          <w:txbxContent>
                            <w:p w14:paraId="4C567FA6" w14:textId="77777777" w:rsidR="00765E8E" w:rsidRPr="00F00369" w:rsidRDefault="00765E8E" w:rsidP="00F00369">
                              <w:pPr>
                                <w:ind w:left="-180" w:firstLine="180"/>
                                <w:rPr>
                                  <w:b/>
                                  <w:bCs/>
                                  <w:sz w:val="10"/>
                                  <w:szCs w:val="36"/>
                                </w:rPr>
                              </w:pPr>
                              <w:r w:rsidRPr="00F00369">
                                <w:rPr>
                                  <w:rFonts w:asciiTheme="minorHAnsi" w:eastAsiaTheme="minorEastAsia" w:hAnsiTheme="minorHAnsi" w:cs="Times New Roman"/>
                                  <w:b/>
                                  <w:bCs/>
                                  <w:sz w:val="10"/>
                                  <w:szCs w:val="10"/>
                                </w:rPr>
                                <w:fldChar w:fldCharType="begin"/>
                              </w:r>
                              <w:r w:rsidRPr="00F00369">
                                <w:rPr>
                                  <w:b/>
                                  <w:bCs/>
                                  <w:sz w:val="10"/>
                                  <w:szCs w:val="10"/>
                                </w:rPr>
                                <w:instrText xml:space="preserve"> PAGE    \* MERGEFORMAT </w:instrText>
                              </w:r>
                              <w:r w:rsidRPr="00F00369">
                                <w:rPr>
                                  <w:rFonts w:asciiTheme="minorHAnsi" w:eastAsiaTheme="minorEastAsia" w:hAnsiTheme="minorHAnsi" w:cs="Times New Roman"/>
                                  <w:b/>
                                  <w:bCs/>
                                  <w:sz w:val="10"/>
                                  <w:szCs w:val="10"/>
                                </w:rPr>
                                <w:fldChar w:fldCharType="separate"/>
                              </w:r>
                              <w:r w:rsidRPr="00F00369">
                                <w:rPr>
                                  <w:rFonts w:asciiTheme="majorHAnsi" w:eastAsiaTheme="majorEastAsia" w:hAnsiTheme="majorHAnsi" w:cstheme="majorBidi"/>
                                  <w:b/>
                                  <w:bCs/>
                                  <w:noProof/>
                                  <w:color w:val="FFFFFF" w:themeColor="background1"/>
                                  <w:sz w:val="36"/>
                                  <w:szCs w:val="36"/>
                                </w:rPr>
                                <w:t>2</w:t>
                              </w:r>
                              <w:r w:rsidRPr="00F00369">
                                <w:rPr>
                                  <w:rFonts w:asciiTheme="majorHAnsi" w:eastAsiaTheme="majorEastAsia" w:hAnsiTheme="majorHAnsi" w:cstheme="majorBidi"/>
                                  <w:b/>
                                  <w:bCs/>
                                  <w:noProof/>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Isosceles Triangle 7" style="position:absolute;left:0;text-align:left;margin-left:548.25pt;margin-top:699.75pt;width:63.15pt;height:9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2f5496 [2404]"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" w14:anchorId="664A52C7">
                  <v:textbox>
                    <w:txbxContent>
                      <w:p w:rsidRPr="00F00369" w:rsidR="00765E8E" w:rsidP="00F00369" w:rsidRDefault="00765E8E" w14:paraId="4C567FA6" w14:textId="77777777">
                        <w:pPr>
                          <w:ind w:left="-180" w:firstLine="180"/>
                          <w:rPr>
                            <w:b/>
                            <w:bCs/>
                            <w:sz w:val="10"/>
                            <w:szCs w:val="36"/>
                          </w:rPr>
                        </w:pPr>
                        <w:r w:rsidRPr="00F00369">
                          <w:rPr>
                            <w:rFonts w:cs="Times New Roman" w:asciiTheme="minorHAnsi" w:hAnsiTheme="minorHAnsi" w:eastAsiaTheme="minorEastAsia"/>
                            <w:b/>
                            <w:bCs/>
                            <w:sz w:val="10"/>
                            <w:szCs w:val="10"/>
                          </w:rPr>
                          <w:fldChar w:fldCharType="begin"/>
                        </w:r>
                        <w:r w:rsidRPr="00F00369">
                          <w:rPr>
                            <w:b/>
                            <w:bCs/>
                            <w:sz w:val="10"/>
                            <w:szCs w:val="10"/>
                          </w:rPr>
                          <w:instrText xml:space="preserve"> PAGE    \* MERGEFORMAT </w:instrText>
                        </w:r>
                        <w:r w:rsidRPr="00F00369">
                          <w:rPr>
                            <w:rFonts w:cs="Times New Roman" w:asciiTheme="minorHAnsi" w:hAnsiTheme="minorHAnsi" w:eastAsiaTheme="minorEastAsia"/>
                            <w:b/>
                            <w:bCs/>
                            <w:sz w:val="10"/>
                            <w:szCs w:val="10"/>
                          </w:rPr>
                          <w:fldChar w:fldCharType="separate"/>
                        </w:r>
                        <w:r w:rsidRPr="00F00369">
                          <w:rPr>
                            <w:rFonts w:asciiTheme="majorHAnsi" w:hAnsiTheme="majorHAnsi" w:eastAsiaTheme="majorEastAsia" w:cstheme="majorBidi"/>
                            <w:b/>
                            <w:bCs/>
                            <w:noProof/>
                            <w:color w:val="FFFFFF" w:themeColor="background1"/>
                            <w:sz w:val="36"/>
                            <w:szCs w:val="36"/>
                          </w:rPr>
                          <w:t>2</w:t>
                        </w:r>
                        <w:r w:rsidRPr="00F00369">
                          <w:rPr>
                            <w:rFonts w:asciiTheme="majorHAnsi" w:hAnsiTheme="majorHAnsi" w:eastAsiaTheme="majorEastAsia" w:cstheme="majorBidi"/>
                            <w:b/>
                            <w:bCs/>
                            <w:noProof/>
                            <w:color w:val="FFFFFF" w:themeColor="background1"/>
                            <w:sz w:val="36"/>
                            <w:szCs w:val="36"/>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C51E" w14:textId="77777777" w:rsidR="00464193" w:rsidRDefault="00464193" w:rsidP="00EA2663">
      <w:r>
        <w:separator/>
      </w:r>
    </w:p>
  </w:footnote>
  <w:footnote w:type="continuationSeparator" w:id="0">
    <w:p w14:paraId="0DC46F28" w14:textId="77777777" w:rsidR="00464193" w:rsidRDefault="00464193" w:rsidP="00EA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B67D" w14:textId="2279928F" w:rsidR="00765E8E" w:rsidRPr="003B6FC0" w:rsidRDefault="00765E8E" w:rsidP="00CF1C70">
    <w:pPr>
      <w:pStyle w:val="Header"/>
      <w:rPr>
        <w:color w:val="2F5496" w:themeColor="accent1" w:themeShade="BF"/>
      </w:rPr>
    </w:pPr>
    <w:r>
      <w:rPr>
        <w:b/>
        <w:bCs/>
        <w:color w:val="2F5496" w:themeColor="accent1" w:themeShade="BF"/>
      </w:rPr>
      <w:t xml:space="preserve">Prince George’s County Government </w:t>
    </w:r>
    <w:r w:rsidRPr="003B6FC0">
      <w:rPr>
        <w:b/>
        <w:bCs/>
        <w:color w:val="2F5496" w:themeColor="accent1" w:themeShade="BF"/>
      </w:rPr>
      <w:t>New Employee Handbook |</w:t>
    </w:r>
    <w:r w:rsidRPr="003B6FC0">
      <w:rPr>
        <w:color w:val="2F5496" w:themeColor="accent1" w:themeShade="BF"/>
      </w:rPr>
      <w:t xml:space="preserve"> </w:t>
    </w:r>
    <w:r w:rsidRPr="003B6FC0">
      <w:rPr>
        <w:color w:val="2F5496" w:themeColor="accent1" w:themeShade="BF"/>
        <w:highlight w:val="yellow"/>
      </w:rPr>
      <w:t>Agency Name</w:t>
    </w:r>
  </w:p>
  <w:p w14:paraId="6875B75E" w14:textId="77777777" w:rsidR="00765E8E" w:rsidRDefault="00765E8E" w:rsidP="00CF1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57"/>
    <w:multiLevelType w:val="hybridMultilevel"/>
    <w:tmpl w:val="55BC9CF0"/>
    <w:lvl w:ilvl="0" w:tplc="EDBA8DC8">
      <w:start w:val="1"/>
      <w:numFmt w:val="upperLetter"/>
      <w:lvlText w:val="%1."/>
      <w:lvlJc w:val="left"/>
      <w:pPr>
        <w:tabs>
          <w:tab w:val="num" w:pos="360"/>
        </w:tabs>
        <w:ind w:left="360" w:hanging="360"/>
      </w:pPr>
      <w:rPr>
        <w:b/>
        <w:bCs/>
      </w:rPr>
    </w:lvl>
    <w:lvl w:ilvl="1" w:tplc="7C7AB058">
      <w:start w:val="1"/>
      <w:numFmt w:val="upperLetter"/>
      <w:lvlText w:val="%2."/>
      <w:lvlJc w:val="left"/>
      <w:pPr>
        <w:tabs>
          <w:tab w:val="num" w:pos="1080"/>
        </w:tabs>
        <w:ind w:left="1080" w:hanging="360"/>
      </w:pPr>
    </w:lvl>
    <w:lvl w:ilvl="2" w:tplc="D214F97C" w:tentative="1">
      <w:start w:val="1"/>
      <w:numFmt w:val="upperLetter"/>
      <w:lvlText w:val="%3."/>
      <w:lvlJc w:val="left"/>
      <w:pPr>
        <w:tabs>
          <w:tab w:val="num" w:pos="1800"/>
        </w:tabs>
        <w:ind w:left="1800" w:hanging="360"/>
      </w:pPr>
    </w:lvl>
    <w:lvl w:ilvl="3" w:tplc="B4861EF2" w:tentative="1">
      <w:start w:val="1"/>
      <w:numFmt w:val="upperLetter"/>
      <w:lvlText w:val="%4."/>
      <w:lvlJc w:val="left"/>
      <w:pPr>
        <w:tabs>
          <w:tab w:val="num" w:pos="2520"/>
        </w:tabs>
        <w:ind w:left="2520" w:hanging="360"/>
      </w:pPr>
    </w:lvl>
    <w:lvl w:ilvl="4" w:tplc="9C8AE76C" w:tentative="1">
      <w:start w:val="1"/>
      <w:numFmt w:val="upperLetter"/>
      <w:lvlText w:val="%5."/>
      <w:lvlJc w:val="left"/>
      <w:pPr>
        <w:tabs>
          <w:tab w:val="num" w:pos="3240"/>
        </w:tabs>
        <w:ind w:left="3240" w:hanging="360"/>
      </w:pPr>
    </w:lvl>
    <w:lvl w:ilvl="5" w:tplc="9C563BE6" w:tentative="1">
      <w:start w:val="1"/>
      <w:numFmt w:val="upperLetter"/>
      <w:lvlText w:val="%6."/>
      <w:lvlJc w:val="left"/>
      <w:pPr>
        <w:tabs>
          <w:tab w:val="num" w:pos="3960"/>
        </w:tabs>
        <w:ind w:left="3960" w:hanging="360"/>
      </w:pPr>
    </w:lvl>
    <w:lvl w:ilvl="6" w:tplc="5CFA4DA0" w:tentative="1">
      <w:start w:val="1"/>
      <w:numFmt w:val="upperLetter"/>
      <w:lvlText w:val="%7."/>
      <w:lvlJc w:val="left"/>
      <w:pPr>
        <w:tabs>
          <w:tab w:val="num" w:pos="4680"/>
        </w:tabs>
        <w:ind w:left="4680" w:hanging="360"/>
      </w:pPr>
    </w:lvl>
    <w:lvl w:ilvl="7" w:tplc="4A6EBE5E" w:tentative="1">
      <w:start w:val="1"/>
      <w:numFmt w:val="upperLetter"/>
      <w:lvlText w:val="%8."/>
      <w:lvlJc w:val="left"/>
      <w:pPr>
        <w:tabs>
          <w:tab w:val="num" w:pos="5400"/>
        </w:tabs>
        <w:ind w:left="5400" w:hanging="360"/>
      </w:pPr>
    </w:lvl>
    <w:lvl w:ilvl="8" w:tplc="A342C620" w:tentative="1">
      <w:start w:val="1"/>
      <w:numFmt w:val="upperLetter"/>
      <w:lvlText w:val="%9."/>
      <w:lvlJc w:val="left"/>
      <w:pPr>
        <w:tabs>
          <w:tab w:val="num" w:pos="6120"/>
        </w:tabs>
        <w:ind w:left="6120" w:hanging="360"/>
      </w:pPr>
    </w:lvl>
  </w:abstractNum>
  <w:abstractNum w:abstractNumId="1" w15:restartNumberingAfterBreak="0">
    <w:nsid w:val="04A8462C"/>
    <w:multiLevelType w:val="hybridMultilevel"/>
    <w:tmpl w:val="968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9ED"/>
    <w:multiLevelType w:val="hybridMultilevel"/>
    <w:tmpl w:val="193A4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30A11"/>
    <w:multiLevelType w:val="hybridMultilevel"/>
    <w:tmpl w:val="B99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51B61"/>
    <w:multiLevelType w:val="hybridMultilevel"/>
    <w:tmpl w:val="37DC6C90"/>
    <w:lvl w:ilvl="0" w:tplc="29F4C55A">
      <w:start w:val="1"/>
      <w:numFmt w:val="bullet"/>
      <w:lvlText w:val="•"/>
      <w:lvlJc w:val="left"/>
      <w:pPr>
        <w:tabs>
          <w:tab w:val="num" w:pos="720"/>
        </w:tabs>
        <w:ind w:left="720" w:hanging="360"/>
      </w:pPr>
      <w:rPr>
        <w:rFonts w:ascii="Arial" w:hAnsi="Arial" w:hint="default"/>
      </w:rPr>
    </w:lvl>
    <w:lvl w:ilvl="1" w:tplc="85B27280" w:tentative="1">
      <w:start w:val="1"/>
      <w:numFmt w:val="bullet"/>
      <w:lvlText w:val="•"/>
      <w:lvlJc w:val="left"/>
      <w:pPr>
        <w:tabs>
          <w:tab w:val="num" w:pos="1440"/>
        </w:tabs>
        <w:ind w:left="1440" w:hanging="360"/>
      </w:pPr>
      <w:rPr>
        <w:rFonts w:ascii="Arial" w:hAnsi="Arial" w:hint="default"/>
      </w:rPr>
    </w:lvl>
    <w:lvl w:ilvl="2" w:tplc="F942E820" w:tentative="1">
      <w:start w:val="1"/>
      <w:numFmt w:val="bullet"/>
      <w:lvlText w:val="•"/>
      <w:lvlJc w:val="left"/>
      <w:pPr>
        <w:tabs>
          <w:tab w:val="num" w:pos="2160"/>
        </w:tabs>
        <w:ind w:left="2160" w:hanging="360"/>
      </w:pPr>
      <w:rPr>
        <w:rFonts w:ascii="Arial" w:hAnsi="Arial" w:hint="default"/>
      </w:rPr>
    </w:lvl>
    <w:lvl w:ilvl="3" w:tplc="C0A62672" w:tentative="1">
      <w:start w:val="1"/>
      <w:numFmt w:val="bullet"/>
      <w:lvlText w:val="•"/>
      <w:lvlJc w:val="left"/>
      <w:pPr>
        <w:tabs>
          <w:tab w:val="num" w:pos="2880"/>
        </w:tabs>
        <w:ind w:left="2880" w:hanging="360"/>
      </w:pPr>
      <w:rPr>
        <w:rFonts w:ascii="Arial" w:hAnsi="Arial" w:hint="default"/>
      </w:rPr>
    </w:lvl>
    <w:lvl w:ilvl="4" w:tplc="29C6E7A2" w:tentative="1">
      <w:start w:val="1"/>
      <w:numFmt w:val="bullet"/>
      <w:lvlText w:val="•"/>
      <w:lvlJc w:val="left"/>
      <w:pPr>
        <w:tabs>
          <w:tab w:val="num" w:pos="3600"/>
        </w:tabs>
        <w:ind w:left="3600" w:hanging="360"/>
      </w:pPr>
      <w:rPr>
        <w:rFonts w:ascii="Arial" w:hAnsi="Arial" w:hint="default"/>
      </w:rPr>
    </w:lvl>
    <w:lvl w:ilvl="5" w:tplc="EAFC888C" w:tentative="1">
      <w:start w:val="1"/>
      <w:numFmt w:val="bullet"/>
      <w:lvlText w:val="•"/>
      <w:lvlJc w:val="left"/>
      <w:pPr>
        <w:tabs>
          <w:tab w:val="num" w:pos="4320"/>
        </w:tabs>
        <w:ind w:left="4320" w:hanging="360"/>
      </w:pPr>
      <w:rPr>
        <w:rFonts w:ascii="Arial" w:hAnsi="Arial" w:hint="default"/>
      </w:rPr>
    </w:lvl>
    <w:lvl w:ilvl="6" w:tplc="0644AE04" w:tentative="1">
      <w:start w:val="1"/>
      <w:numFmt w:val="bullet"/>
      <w:lvlText w:val="•"/>
      <w:lvlJc w:val="left"/>
      <w:pPr>
        <w:tabs>
          <w:tab w:val="num" w:pos="5040"/>
        </w:tabs>
        <w:ind w:left="5040" w:hanging="360"/>
      </w:pPr>
      <w:rPr>
        <w:rFonts w:ascii="Arial" w:hAnsi="Arial" w:hint="default"/>
      </w:rPr>
    </w:lvl>
    <w:lvl w:ilvl="7" w:tplc="83C45B3C" w:tentative="1">
      <w:start w:val="1"/>
      <w:numFmt w:val="bullet"/>
      <w:lvlText w:val="•"/>
      <w:lvlJc w:val="left"/>
      <w:pPr>
        <w:tabs>
          <w:tab w:val="num" w:pos="5760"/>
        </w:tabs>
        <w:ind w:left="5760" w:hanging="360"/>
      </w:pPr>
      <w:rPr>
        <w:rFonts w:ascii="Arial" w:hAnsi="Arial" w:hint="default"/>
      </w:rPr>
    </w:lvl>
    <w:lvl w:ilvl="8" w:tplc="8B3614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7F045C"/>
    <w:multiLevelType w:val="hybridMultilevel"/>
    <w:tmpl w:val="DB26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B4316"/>
    <w:multiLevelType w:val="hybridMultilevel"/>
    <w:tmpl w:val="ED569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E168A"/>
    <w:multiLevelType w:val="hybridMultilevel"/>
    <w:tmpl w:val="A906F91C"/>
    <w:lvl w:ilvl="0" w:tplc="2F74C404">
      <w:start w:val="1"/>
      <w:numFmt w:val="bullet"/>
      <w:lvlText w:val="•"/>
      <w:lvlJc w:val="left"/>
      <w:pPr>
        <w:tabs>
          <w:tab w:val="num" w:pos="720"/>
        </w:tabs>
        <w:ind w:left="720" w:hanging="360"/>
      </w:pPr>
      <w:rPr>
        <w:rFonts w:ascii="Arial" w:hAnsi="Arial" w:hint="default"/>
      </w:rPr>
    </w:lvl>
    <w:lvl w:ilvl="1" w:tplc="68224D9E" w:tentative="1">
      <w:start w:val="1"/>
      <w:numFmt w:val="bullet"/>
      <w:lvlText w:val="•"/>
      <w:lvlJc w:val="left"/>
      <w:pPr>
        <w:tabs>
          <w:tab w:val="num" w:pos="1440"/>
        </w:tabs>
        <w:ind w:left="1440" w:hanging="360"/>
      </w:pPr>
      <w:rPr>
        <w:rFonts w:ascii="Arial" w:hAnsi="Arial" w:hint="default"/>
      </w:rPr>
    </w:lvl>
    <w:lvl w:ilvl="2" w:tplc="2BC22704" w:tentative="1">
      <w:start w:val="1"/>
      <w:numFmt w:val="bullet"/>
      <w:lvlText w:val="•"/>
      <w:lvlJc w:val="left"/>
      <w:pPr>
        <w:tabs>
          <w:tab w:val="num" w:pos="2160"/>
        </w:tabs>
        <w:ind w:left="2160" w:hanging="360"/>
      </w:pPr>
      <w:rPr>
        <w:rFonts w:ascii="Arial" w:hAnsi="Arial" w:hint="default"/>
      </w:rPr>
    </w:lvl>
    <w:lvl w:ilvl="3" w:tplc="3ADC9334" w:tentative="1">
      <w:start w:val="1"/>
      <w:numFmt w:val="bullet"/>
      <w:lvlText w:val="•"/>
      <w:lvlJc w:val="left"/>
      <w:pPr>
        <w:tabs>
          <w:tab w:val="num" w:pos="2880"/>
        </w:tabs>
        <w:ind w:left="2880" w:hanging="360"/>
      </w:pPr>
      <w:rPr>
        <w:rFonts w:ascii="Arial" w:hAnsi="Arial" w:hint="default"/>
      </w:rPr>
    </w:lvl>
    <w:lvl w:ilvl="4" w:tplc="9DA0AB14" w:tentative="1">
      <w:start w:val="1"/>
      <w:numFmt w:val="bullet"/>
      <w:lvlText w:val="•"/>
      <w:lvlJc w:val="left"/>
      <w:pPr>
        <w:tabs>
          <w:tab w:val="num" w:pos="3600"/>
        </w:tabs>
        <w:ind w:left="3600" w:hanging="360"/>
      </w:pPr>
      <w:rPr>
        <w:rFonts w:ascii="Arial" w:hAnsi="Arial" w:hint="default"/>
      </w:rPr>
    </w:lvl>
    <w:lvl w:ilvl="5" w:tplc="C50AC530" w:tentative="1">
      <w:start w:val="1"/>
      <w:numFmt w:val="bullet"/>
      <w:lvlText w:val="•"/>
      <w:lvlJc w:val="left"/>
      <w:pPr>
        <w:tabs>
          <w:tab w:val="num" w:pos="4320"/>
        </w:tabs>
        <w:ind w:left="4320" w:hanging="360"/>
      </w:pPr>
      <w:rPr>
        <w:rFonts w:ascii="Arial" w:hAnsi="Arial" w:hint="default"/>
      </w:rPr>
    </w:lvl>
    <w:lvl w:ilvl="6" w:tplc="726ADBAC" w:tentative="1">
      <w:start w:val="1"/>
      <w:numFmt w:val="bullet"/>
      <w:lvlText w:val="•"/>
      <w:lvlJc w:val="left"/>
      <w:pPr>
        <w:tabs>
          <w:tab w:val="num" w:pos="5040"/>
        </w:tabs>
        <w:ind w:left="5040" w:hanging="360"/>
      </w:pPr>
      <w:rPr>
        <w:rFonts w:ascii="Arial" w:hAnsi="Arial" w:hint="default"/>
      </w:rPr>
    </w:lvl>
    <w:lvl w:ilvl="7" w:tplc="D506F91C" w:tentative="1">
      <w:start w:val="1"/>
      <w:numFmt w:val="bullet"/>
      <w:lvlText w:val="•"/>
      <w:lvlJc w:val="left"/>
      <w:pPr>
        <w:tabs>
          <w:tab w:val="num" w:pos="5760"/>
        </w:tabs>
        <w:ind w:left="5760" w:hanging="360"/>
      </w:pPr>
      <w:rPr>
        <w:rFonts w:ascii="Arial" w:hAnsi="Arial" w:hint="default"/>
      </w:rPr>
    </w:lvl>
    <w:lvl w:ilvl="8" w:tplc="316C41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466416"/>
    <w:multiLevelType w:val="hybridMultilevel"/>
    <w:tmpl w:val="6970720A"/>
    <w:lvl w:ilvl="0" w:tplc="A494477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7C1196">
      <w:start w:val="116"/>
      <w:numFmt w:val="bullet"/>
      <w:lvlText w:val=""/>
      <w:lvlJc w:val="left"/>
      <w:pPr>
        <w:tabs>
          <w:tab w:val="num" w:pos="2160"/>
        </w:tabs>
        <w:ind w:left="2160" w:hanging="360"/>
      </w:pPr>
      <w:rPr>
        <w:rFonts w:ascii="Wingdings" w:hAnsi="Wingdings" w:hint="default"/>
      </w:rPr>
    </w:lvl>
    <w:lvl w:ilvl="3" w:tplc="17821636" w:tentative="1">
      <w:start w:val="1"/>
      <w:numFmt w:val="bullet"/>
      <w:lvlText w:val="•"/>
      <w:lvlJc w:val="left"/>
      <w:pPr>
        <w:tabs>
          <w:tab w:val="num" w:pos="2880"/>
        </w:tabs>
        <w:ind w:left="2880" w:hanging="360"/>
      </w:pPr>
      <w:rPr>
        <w:rFonts w:ascii="Arial" w:hAnsi="Arial" w:hint="default"/>
      </w:rPr>
    </w:lvl>
    <w:lvl w:ilvl="4" w:tplc="78C46DC6" w:tentative="1">
      <w:start w:val="1"/>
      <w:numFmt w:val="bullet"/>
      <w:lvlText w:val="•"/>
      <w:lvlJc w:val="left"/>
      <w:pPr>
        <w:tabs>
          <w:tab w:val="num" w:pos="3600"/>
        </w:tabs>
        <w:ind w:left="3600" w:hanging="360"/>
      </w:pPr>
      <w:rPr>
        <w:rFonts w:ascii="Arial" w:hAnsi="Arial" w:hint="default"/>
      </w:rPr>
    </w:lvl>
    <w:lvl w:ilvl="5" w:tplc="BA3411D4" w:tentative="1">
      <w:start w:val="1"/>
      <w:numFmt w:val="bullet"/>
      <w:lvlText w:val="•"/>
      <w:lvlJc w:val="left"/>
      <w:pPr>
        <w:tabs>
          <w:tab w:val="num" w:pos="4320"/>
        </w:tabs>
        <w:ind w:left="4320" w:hanging="360"/>
      </w:pPr>
      <w:rPr>
        <w:rFonts w:ascii="Arial" w:hAnsi="Arial" w:hint="default"/>
      </w:rPr>
    </w:lvl>
    <w:lvl w:ilvl="6" w:tplc="6A34BA02" w:tentative="1">
      <w:start w:val="1"/>
      <w:numFmt w:val="bullet"/>
      <w:lvlText w:val="•"/>
      <w:lvlJc w:val="left"/>
      <w:pPr>
        <w:tabs>
          <w:tab w:val="num" w:pos="5040"/>
        </w:tabs>
        <w:ind w:left="5040" w:hanging="360"/>
      </w:pPr>
      <w:rPr>
        <w:rFonts w:ascii="Arial" w:hAnsi="Arial" w:hint="default"/>
      </w:rPr>
    </w:lvl>
    <w:lvl w:ilvl="7" w:tplc="82986240" w:tentative="1">
      <w:start w:val="1"/>
      <w:numFmt w:val="bullet"/>
      <w:lvlText w:val="•"/>
      <w:lvlJc w:val="left"/>
      <w:pPr>
        <w:tabs>
          <w:tab w:val="num" w:pos="5760"/>
        </w:tabs>
        <w:ind w:left="5760" w:hanging="360"/>
      </w:pPr>
      <w:rPr>
        <w:rFonts w:ascii="Arial" w:hAnsi="Arial" w:hint="default"/>
      </w:rPr>
    </w:lvl>
    <w:lvl w:ilvl="8" w:tplc="870681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290475"/>
    <w:multiLevelType w:val="hybridMultilevel"/>
    <w:tmpl w:val="35CC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75DAB"/>
    <w:multiLevelType w:val="hybridMultilevel"/>
    <w:tmpl w:val="5E2A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A0AE8"/>
    <w:multiLevelType w:val="hybridMultilevel"/>
    <w:tmpl w:val="3F4E0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1646A2"/>
    <w:multiLevelType w:val="hybridMultilevel"/>
    <w:tmpl w:val="1060A4B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240E5A61"/>
    <w:multiLevelType w:val="hybridMultilevel"/>
    <w:tmpl w:val="1CCAEFA0"/>
    <w:lvl w:ilvl="0" w:tplc="6E2E799C">
      <w:start w:val="1"/>
      <w:numFmt w:val="bullet"/>
      <w:lvlText w:val="•"/>
      <w:lvlJc w:val="left"/>
      <w:pPr>
        <w:tabs>
          <w:tab w:val="num" w:pos="720"/>
        </w:tabs>
        <w:ind w:left="720" w:hanging="360"/>
      </w:pPr>
      <w:rPr>
        <w:rFonts w:ascii="Arial" w:hAnsi="Arial" w:hint="default"/>
      </w:rPr>
    </w:lvl>
    <w:lvl w:ilvl="1" w:tplc="D8E082C4" w:tentative="1">
      <w:start w:val="1"/>
      <w:numFmt w:val="bullet"/>
      <w:lvlText w:val="•"/>
      <w:lvlJc w:val="left"/>
      <w:pPr>
        <w:tabs>
          <w:tab w:val="num" w:pos="1440"/>
        </w:tabs>
        <w:ind w:left="1440" w:hanging="360"/>
      </w:pPr>
      <w:rPr>
        <w:rFonts w:ascii="Arial" w:hAnsi="Arial" w:hint="default"/>
      </w:rPr>
    </w:lvl>
    <w:lvl w:ilvl="2" w:tplc="38E4DE88" w:tentative="1">
      <w:start w:val="1"/>
      <w:numFmt w:val="bullet"/>
      <w:lvlText w:val="•"/>
      <w:lvlJc w:val="left"/>
      <w:pPr>
        <w:tabs>
          <w:tab w:val="num" w:pos="2160"/>
        </w:tabs>
        <w:ind w:left="2160" w:hanging="360"/>
      </w:pPr>
      <w:rPr>
        <w:rFonts w:ascii="Arial" w:hAnsi="Arial" w:hint="default"/>
      </w:rPr>
    </w:lvl>
    <w:lvl w:ilvl="3" w:tplc="BF2C72B6" w:tentative="1">
      <w:start w:val="1"/>
      <w:numFmt w:val="bullet"/>
      <w:lvlText w:val="•"/>
      <w:lvlJc w:val="left"/>
      <w:pPr>
        <w:tabs>
          <w:tab w:val="num" w:pos="2880"/>
        </w:tabs>
        <w:ind w:left="2880" w:hanging="360"/>
      </w:pPr>
      <w:rPr>
        <w:rFonts w:ascii="Arial" w:hAnsi="Arial" w:hint="default"/>
      </w:rPr>
    </w:lvl>
    <w:lvl w:ilvl="4" w:tplc="49606C58" w:tentative="1">
      <w:start w:val="1"/>
      <w:numFmt w:val="bullet"/>
      <w:lvlText w:val="•"/>
      <w:lvlJc w:val="left"/>
      <w:pPr>
        <w:tabs>
          <w:tab w:val="num" w:pos="3600"/>
        </w:tabs>
        <w:ind w:left="3600" w:hanging="360"/>
      </w:pPr>
      <w:rPr>
        <w:rFonts w:ascii="Arial" w:hAnsi="Arial" w:hint="default"/>
      </w:rPr>
    </w:lvl>
    <w:lvl w:ilvl="5" w:tplc="F9B2EC04" w:tentative="1">
      <w:start w:val="1"/>
      <w:numFmt w:val="bullet"/>
      <w:lvlText w:val="•"/>
      <w:lvlJc w:val="left"/>
      <w:pPr>
        <w:tabs>
          <w:tab w:val="num" w:pos="4320"/>
        </w:tabs>
        <w:ind w:left="4320" w:hanging="360"/>
      </w:pPr>
      <w:rPr>
        <w:rFonts w:ascii="Arial" w:hAnsi="Arial" w:hint="default"/>
      </w:rPr>
    </w:lvl>
    <w:lvl w:ilvl="6" w:tplc="1C80ACA0" w:tentative="1">
      <w:start w:val="1"/>
      <w:numFmt w:val="bullet"/>
      <w:lvlText w:val="•"/>
      <w:lvlJc w:val="left"/>
      <w:pPr>
        <w:tabs>
          <w:tab w:val="num" w:pos="5040"/>
        </w:tabs>
        <w:ind w:left="5040" w:hanging="360"/>
      </w:pPr>
      <w:rPr>
        <w:rFonts w:ascii="Arial" w:hAnsi="Arial" w:hint="default"/>
      </w:rPr>
    </w:lvl>
    <w:lvl w:ilvl="7" w:tplc="2654AB90" w:tentative="1">
      <w:start w:val="1"/>
      <w:numFmt w:val="bullet"/>
      <w:lvlText w:val="•"/>
      <w:lvlJc w:val="left"/>
      <w:pPr>
        <w:tabs>
          <w:tab w:val="num" w:pos="5760"/>
        </w:tabs>
        <w:ind w:left="5760" w:hanging="360"/>
      </w:pPr>
      <w:rPr>
        <w:rFonts w:ascii="Arial" w:hAnsi="Arial" w:hint="default"/>
      </w:rPr>
    </w:lvl>
    <w:lvl w:ilvl="8" w:tplc="24EE35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0A6B4A"/>
    <w:multiLevelType w:val="hybridMultilevel"/>
    <w:tmpl w:val="82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9430D"/>
    <w:multiLevelType w:val="hybridMultilevel"/>
    <w:tmpl w:val="0FDA6AB4"/>
    <w:lvl w:ilvl="0" w:tplc="07F222D0">
      <w:start w:val="1"/>
      <w:numFmt w:val="upperLetter"/>
      <w:lvlText w:val="%1."/>
      <w:lvlJc w:val="left"/>
      <w:pPr>
        <w:tabs>
          <w:tab w:val="num" w:pos="360"/>
        </w:tabs>
        <w:ind w:left="360" w:hanging="360"/>
      </w:pPr>
    </w:lvl>
    <w:lvl w:ilvl="1" w:tplc="0E646978">
      <w:start w:val="1"/>
      <w:numFmt w:val="upperLetter"/>
      <w:lvlText w:val="%2."/>
      <w:lvlJc w:val="left"/>
      <w:pPr>
        <w:tabs>
          <w:tab w:val="num" w:pos="1080"/>
        </w:tabs>
        <w:ind w:left="1080" w:hanging="360"/>
      </w:pPr>
    </w:lvl>
    <w:lvl w:ilvl="2" w:tplc="A7A4BC3A" w:tentative="1">
      <w:start w:val="1"/>
      <w:numFmt w:val="upperLetter"/>
      <w:lvlText w:val="%3."/>
      <w:lvlJc w:val="left"/>
      <w:pPr>
        <w:tabs>
          <w:tab w:val="num" w:pos="1800"/>
        </w:tabs>
        <w:ind w:left="1800" w:hanging="360"/>
      </w:pPr>
    </w:lvl>
    <w:lvl w:ilvl="3" w:tplc="A39E90E2" w:tentative="1">
      <w:start w:val="1"/>
      <w:numFmt w:val="upperLetter"/>
      <w:lvlText w:val="%4."/>
      <w:lvlJc w:val="left"/>
      <w:pPr>
        <w:tabs>
          <w:tab w:val="num" w:pos="2520"/>
        </w:tabs>
        <w:ind w:left="2520" w:hanging="360"/>
      </w:pPr>
    </w:lvl>
    <w:lvl w:ilvl="4" w:tplc="AD04E934" w:tentative="1">
      <w:start w:val="1"/>
      <w:numFmt w:val="upperLetter"/>
      <w:lvlText w:val="%5."/>
      <w:lvlJc w:val="left"/>
      <w:pPr>
        <w:tabs>
          <w:tab w:val="num" w:pos="3240"/>
        </w:tabs>
        <w:ind w:left="3240" w:hanging="360"/>
      </w:pPr>
    </w:lvl>
    <w:lvl w:ilvl="5" w:tplc="3662A0BC" w:tentative="1">
      <w:start w:val="1"/>
      <w:numFmt w:val="upperLetter"/>
      <w:lvlText w:val="%6."/>
      <w:lvlJc w:val="left"/>
      <w:pPr>
        <w:tabs>
          <w:tab w:val="num" w:pos="3960"/>
        </w:tabs>
        <w:ind w:left="3960" w:hanging="360"/>
      </w:pPr>
    </w:lvl>
    <w:lvl w:ilvl="6" w:tplc="C4B87590" w:tentative="1">
      <w:start w:val="1"/>
      <w:numFmt w:val="upperLetter"/>
      <w:lvlText w:val="%7."/>
      <w:lvlJc w:val="left"/>
      <w:pPr>
        <w:tabs>
          <w:tab w:val="num" w:pos="4680"/>
        </w:tabs>
        <w:ind w:left="4680" w:hanging="360"/>
      </w:pPr>
    </w:lvl>
    <w:lvl w:ilvl="7" w:tplc="88CEAA34" w:tentative="1">
      <w:start w:val="1"/>
      <w:numFmt w:val="upperLetter"/>
      <w:lvlText w:val="%8."/>
      <w:lvlJc w:val="left"/>
      <w:pPr>
        <w:tabs>
          <w:tab w:val="num" w:pos="5400"/>
        </w:tabs>
        <w:ind w:left="5400" w:hanging="360"/>
      </w:pPr>
    </w:lvl>
    <w:lvl w:ilvl="8" w:tplc="2A6E238E" w:tentative="1">
      <w:start w:val="1"/>
      <w:numFmt w:val="upperLetter"/>
      <w:lvlText w:val="%9."/>
      <w:lvlJc w:val="left"/>
      <w:pPr>
        <w:tabs>
          <w:tab w:val="num" w:pos="6120"/>
        </w:tabs>
        <w:ind w:left="6120" w:hanging="360"/>
      </w:pPr>
    </w:lvl>
  </w:abstractNum>
  <w:abstractNum w:abstractNumId="16" w15:restartNumberingAfterBreak="0">
    <w:nsid w:val="3220415C"/>
    <w:multiLevelType w:val="hybridMultilevel"/>
    <w:tmpl w:val="562E7854"/>
    <w:lvl w:ilvl="0" w:tplc="8CDECD0E">
      <w:start w:val="1"/>
      <w:numFmt w:val="bullet"/>
      <w:lvlText w:val=""/>
      <w:lvlJc w:val="left"/>
      <w:pPr>
        <w:tabs>
          <w:tab w:val="num" w:pos="720"/>
        </w:tabs>
        <w:ind w:left="720" w:hanging="360"/>
      </w:pPr>
      <w:rPr>
        <w:rFonts w:ascii="Wingdings" w:hAnsi="Wingdings" w:hint="default"/>
      </w:rPr>
    </w:lvl>
    <w:lvl w:ilvl="1" w:tplc="4E5476DC">
      <w:start w:val="1"/>
      <w:numFmt w:val="bullet"/>
      <w:lvlText w:val=""/>
      <w:lvlJc w:val="left"/>
      <w:pPr>
        <w:tabs>
          <w:tab w:val="num" w:pos="1440"/>
        </w:tabs>
        <w:ind w:left="1440" w:hanging="360"/>
      </w:pPr>
      <w:rPr>
        <w:rFonts w:ascii="Wingdings" w:hAnsi="Wingdings" w:hint="default"/>
      </w:rPr>
    </w:lvl>
    <w:lvl w:ilvl="2" w:tplc="6C28C0A0" w:tentative="1">
      <w:start w:val="1"/>
      <w:numFmt w:val="bullet"/>
      <w:lvlText w:val=""/>
      <w:lvlJc w:val="left"/>
      <w:pPr>
        <w:tabs>
          <w:tab w:val="num" w:pos="2160"/>
        </w:tabs>
        <w:ind w:left="2160" w:hanging="360"/>
      </w:pPr>
      <w:rPr>
        <w:rFonts w:ascii="Wingdings" w:hAnsi="Wingdings" w:hint="default"/>
      </w:rPr>
    </w:lvl>
    <w:lvl w:ilvl="3" w:tplc="42008134" w:tentative="1">
      <w:start w:val="1"/>
      <w:numFmt w:val="bullet"/>
      <w:lvlText w:val=""/>
      <w:lvlJc w:val="left"/>
      <w:pPr>
        <w:tabs>
          <w:tab w:val="num" w:pos="2880"/>
        </w:tabs>
        <w:ind w:left="2880" w:hanging="360"/>
      </w:pPr>
      <w:rPr>
        <w:rFonts w:ascii="Wingdings" w:hAnsi="Wingdings" w:hint="default"/>
      </w:rPr>
    </w:lvl>
    <w:lvl w:ilvl="4" w:tplc="37C852D8" w:tentative="1">
      <w:start w:val="1"/>
      <w:numFmt w:val="bullet"/>
      <w:lvlText w:val=""/>
      <w:lvlJc w:val="left"/>
      <w:pPr>
        <w:tabs>
          <w:tab w:val="num" w:pos="3600"/>
        </w:tabs>
        <w:ind w:left="3600" w:hanging="360"/>
      </w:pPr>
      <w:rPr>
        <w:rFonts w:ascii="Wingdings" w:hAnsi="Wingdings" w:hint="default"/>
      </w:rPr>
    </w:lvl>
    <w:lvl w:ilvl="5" w:tplc="A7668760" w:tentative="1">
      <w:start w:val="1"/>
      <w:numFmt w:val="bullet"/>
      <w:lvlText w:val=""/>
      <w:lvlJc w:val="left"/>
      <w:pPr>
        <w:tabs>
          <w:tab w:val="num" w:pos="4320"/>
        </w:tabs>
        <w:ind w:left="4320" w:hanging="360"/>
      </w:pPr>
      <w:rPr>
        <w:rFonts w:ascii="Wingdings" w:hAnsi="Wingdings" w:hint="default"/>
      </w:rPr>
    </w:lvl>
    <w:lvl w:ilvl="6" w:tplc="D6CCCAC0" w:tentative="1">
      <w:start w:val="1"/>
      <w:numFmt w:val="bullet"/>
      <w:lvlText w:val=""/>
      <w:lvlJc w:val="left"/>
      <w:pPr>
        <w:tabs>
          <w:tab w:val="num" w:pos="5040"/>
        </w:tabs>
        <w:ind w:left="5040" w:hanging="360"/>
      </w:pPr>
      <w:rPr>
        <w:rFonts w:ascii="Wingdings" w:hAnsi="Wingdings" w:hint="default"/>
      </w:rPr>
    </w:lvl>
    <w:lvl w:ilvl="7" w:tplc="B1F6C546" w:tentative="1">
      <w:start w:val="1"/>
      <w:numFmt w:val="bullet"/>
      <w:lvlText w:val=""/>
      <w:lvlJc w:val="left"/>
      <w:pPr>
        <w:tabs>
          <w:tab w:val="num" w:pos="5760"/>
        </w:tabs>
        <w:ind w:left="5760" w:hanging="360"/>
      </w:pPr>
      <w:rPr>
        <w:rFonts w:ascii="Wingdings" w:hAnsi="Wingdings" w:hint="default"/>
      </w:rPr>
    </w:lvl>
    <w:lvl w:ilvl="8" w:tplc="B9DE15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468EF"/>
    <w:multiLevelType w:val="hybridMultilevel"/>
    <w:tmpl w:val="C204A8BA"/>
    <w:lvl w:ilvl="0" w:tplc="5CBAE122">
      <w:start w:val="1"/>
      <w:numFmt w:val="bullet"/>
      <w:lvlText w:val="•"/>
      <w:lvlJc w:val="left"/>
      <w:pPr>
        <w:tabs>
          <w:tab w:val="num" w:pos="720"/>
        </w:tabs>
        <w:ind w:left="720" w:hanging="360"/>
      </w:pPr>
      <w:rPr>
        <w:rFonts w:ascii="Arial" w:hAnsi="Arial" w:hint="default"/>
      </w:rPr>
    </w:lvl>
    <w:lvl w:ilvl="1" w:tplc="681087CC" w:tentative="1">
      <w:start w:val="1"/>
      <w:numFmt w:val="bullet"/>
      <w:lvlText w:val="•"/>
      <w:lvlJc w:val="left"/>
      <w:pPr>
        <w:tabs>
          <w:tab w:val="num" w:pos="1440"/>
        </w:tabs>
        <w:ind w:left="1440" w:hanging="360"/>
      </w:pPr>
      <w:rPr>
        <w:rFonts w:ascii="Arial" w:hAnsi="Arial" w:hint="default"/>
      </w:rPr>
    </w:lvl>
    <w:lvl w:ilvl="2" w:tplc="14FE94DA" w:tentative="1">
      <w:start w:val="1"/>
      <w:numFmt w:val="bullet"/>
      <w:lvlText w:val="•"/>
      <w:lvlJc w:val="left"/>
      <w:pPr>
        <w:tabs>
          <w:tab w:val="num" w:pos="2160"/>
        </w:tabs>
        <w:ind w:left="2160" w:hanging="360"/>
      </w:pPr>
      <w:rPr>
        <w:rFonts w:ascii="Arial" w:hAnsi="Arial" w:hint="default"/>
      </w:rPr>
    </w:lvl>
    <w:lvl w:ilvl="3" w:tplc="D4FA0F52" w:tentative="1">
      <w:start w:val="1"/>
      <w:numFmt w:val="bullet"/>
      <w:lvlText w:val="•"/>
      <w:lvlJc w:val="left"/>
      <w:pPr>
        <w:tabs>
          <w:tab w:val="num" w:pos="2880"/>
        </w:tabs>
        <w:ind w:left="2880" w:hanging="360"/>
      </w:pPr>
      <w:rPr>
        <w:rFonts w:ascii="Arial" w:hAnsi="Arial" w:hint="default"/>
      </w:rPr>
    </w:lvl>
    <w:lvl w:ilvl="4" w:tplc="221010CA" w:tentative="1">
      <w:start w:val="1"/>
      <w:numFmt w:val="bullet"/>
      <w:lvlText w:val="•"/>
      <w:lvlJc w:val="left"/>
      <w:pPr>
        <w:tabs>
          <w:tab w:val="num" w:pos="3600"/>
        </w:tabs>
        <w:ind w:left="3600" w:hanging="360"/>
      </w:pPr>
      <w:rPr>
        <w:rFonts w:ascii="Arial" w:hAnsi="Arial" w:hint="default"/>
      </w:rPr>
    </w:lvl>
    <w:lvl w:ilvl="5" w:tplc="5120AD04" w:tentative="1">
      <w:start w:val="1"/>
      <w:numFmt w:val="bullet"/>
      <w:lvlText w:val="•"/>
      <w:lvlJc w:val="left"/>
      <w:pPr>
        <w:tabs>
          <w:tab w:val="num" w:pos="4320"/>
        </w:tabs>
        <w:ind w:left="4320" w:hanging="360"/>
      </w:pPr>
      <w:rPr>
        <w:rFonts w:ascii="Arial" w:hAnsi="Arial" w:hint="default"/>
      </w:rPr>
    </w:lvl>
    <w:lvl w:ilvl="6" w:tplc="1556D1BE" w:tentative="1">
      <w:start w:val="1"/>
      <w:numFmt w:val="bullet"/>
      <w:lvlText w:val="•"/>
      <w:lvlJc w:val="left"/>
      <w:pPr>
        <w:tabs>
          <w:tab w:val="num" w:pos="5040"/>
        </w:tabs>
        <w:ind w:left="5040" w:hanging="360"/>
      </w:pPr>
      <w:rPr>
        <w:rFonts w:ascii="Arial" w:hAnsi="Arial" w:hint="default"/>
      </w:rPr>
    </w:lvl>
    <w:lvl w:ilvl="7" w:tplc="0B901622" w:tentative="1">
      <w:start w:val="1"/>
      <w:numFmt w:val="bullet"/>
      <w:lvlText w:val="•"/>
      <w:lvlJc w:val="left"/>
      <w:pPr>
        <w:tabs>
          <w:tab w:val="num" w:pos="5760"/>
        </w:tabs>
        <w:ind w:left="5760" w:hanging="360"/>
      </w:pPr>
      <w:rPr>
        <w:rFonts w:ascii="Arial" w:hAnsi="Arial" w:hint="default"/>
      </w:rPr>
    </w:lvl>
    <w:lvl w:ilvl="8" w:tplc="591874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D1333F"/>
    <w:multiLevelType w:val="hybridMultilevel"/>
    <w:tmpl w:val="7F8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A375D"/>
    <w:multiLevelType w:val="hybridMultilevel"/>
    <w:tmpl w:val="79B48D08"/>
    <w:lvl w:ilvl="0" w:tplc="10A29648">
      <w:start w:val="1"/>
      <w:numFmt w:val="upperLetter"/>
      <w:lvlText w:val="%1."/>
      <w:lvlJc w:val="left"/>
      <w:pPr>
        <w:tabs>
          <w:tab w:val="num" w:pos="360"/>
        </w:tabs>
        <w:ind w:left="360" w:hanging="360"/>
      </w:pPr>
      <w:rPr>
        <w:b/>
        <w:bCs/>
      </w:rPr>
    </w:lvl>
    <w:lvl w:ilvl="1" w:tplc="16C86D68">
      <w:start w:val="1"/>
      <w:numFmt w:val="upperLetter"/>
      <w:lvlText w:val="%2."/>
      <w:lvlJc w:val="left"/>
      <w:pPr>
        <w:tabs>
          <w:tab w:val="num" w:pos="1080"/>
        </w:tabs>
        <w:ind w:left="1080" w:hanging="360"/>
      </w:pPr>
    </w:lvl>
    <w:lvl w:ilvl="2" w:tplc="9F923E5C">
      <w:start w:val="1"/>
      <w:numFmt w:val="upperLetter"/>
      <w:lvlText w:val="%3."/>
      <w:lvlJc w:val="left"/>
      <w:pPr>
        <w:tabs>
          <w:tab w:val="num" w:pos="1800"/>
        </w:tabs>
        <w:ind w:left="1800" w:hanging="360"/>
      </w:pPr>
    </w:lvl>
    <w:lvl w:ilvl="3" w:tplc="A6A0D862">
      <w:start w:val="116"/>
      <w:numFmt w:val="bullet"/>
      <w:lvlText w:val="•"/>
      <w:lvlJc w:val="left"/>
      <w:pPr>
        <w:tabs>
          <w:tab w:val="num" w:pos="2520"/>
        </w:tabs>
        <w:ind w:left="2520" w:hanging="360"/>
      </w:pPr>
      <w:rPr>
        <w:rFonts w:ascii="Arial" w:hAnsi="Arial" w:hint="default"/>
      </w:rPr>
    </w:lvl>
    <w:lvl w:ilvl="4" w:tplc="ADAE6B66" w:tentative="1">
      <w:start w:val="1"/>
      <w:numFmt w:val="upperLetter"/>
      <w:lvlText w:val="%5."/>
      <w:lvlJc w:val="left"/>
      <w:pPr>
        <w:tabs>
          <w:tab w:val="num" w:pos="3240"/>
        </w:tabs>
        <w:ind w:left="3240" w:hanging="360"/>
      </w:pPr>
    </w:lvl>
    <w:lvl w:ilvl="5" w:tplc="BA96BD22" w:tentative="1">
      <w:start w:val="1"/>
      <w:numFmt w:val="upperLetter"/>
      <w:lvlText w:val="%6."/>
      <w:lvlJc w:val="left"/>
      <w:pPr>
        <w:tabs>
          <w:tab w:val="num" w:pos="3960"/>
        </w:tabs>
        <w:ind w:left="3960" w:hanging="360"/>
      </w:pPr>
    </w:lvl>
    <w:lvl w:ilvl="6" w:tplc="42AE9E24" w:tentative="1">
      <w:start w:val="1"/>
      <w:numFmt w:val="upperLetter"/>
      <w:lvlText w:val="%7."/>
      <w:lvlJc w:val="left"/>
      <w:pPr>
        <w:tabs>
          <w:tab w:val="num" w:pos="4680"/>
        </w:tabs>
        <w:ind w:left="4680" w:hanging="360"/>
      </w:pPr>
    </w:lvl>
    <w:lvl w:ilvl="7" w:tplc="5478E13C" w:tentative="1">
      <w:start w:val="1"/>
      <w:numFmt w:val="upperLetter"/>
      <w:lvlText w:val="%8."/>
      <w:lvlJc w:val="left"/>
      <w:pPr>
        <w:tabs>
          <w:tab w:val="num" w:pos="5400"/>
        </w:tabs>
        <w:ind w:left="5400" w:hanging="360"/>
      </w:pPr>
    </w:lvl>
    <w:lvl w:ilvl="8" w:tplc="7130AE74" w:tentative="1">
      <w:start w:val="1"/>
      <w:numFmt w:val="upperLetter"/>
      <w:lvlText w:val="%9."/>
      <w:lvlJc w:val="left"/>
      <w:pPr>
        <w:tabs>
          <w:tab w:val="num" w:pos="6120"/>
        </w:tabs>
        <w:ind w:left="6120" w:hanging="360"/>
      </w:pPr>
    </w:lvl>
  </w:abstractNum>
  <w:abstractNum w:abstractNumId="20" w15:restartNumberingAfterBreak="0">
    <w:nsid w:val="3C6F3D6F"/>
    <w:multiLevelType w:val="hybridMultilevel"/>
    <w:tmpl w:val="2CE6FED4"/>
    <w:lvl w:ilvl="0" w:tplc="10A29648">
      <w:start w:val="1"/>
      <w:numFmt w:val="upperLetter"/>
      <w:lvlText w:val="%1."/>
      <w:lvlJc w:val="left"/>
      <w:pPr>
        <w:tabs>
          <w:tab w:val="num" w:pos="360"/>
        </w:tabs>
        <w:ind w:left="360" w:hanging="360"/>
      </w:pPr>
      <w:rPr>
        <w:b/>
        <w:bCs/>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A6A0D862">
      <w:start w:val="116"/>
      <w:numFmt w:val="bullet"/>
      <w:lvlText w:val="•"/>
      <w:lvlJc w:val="left"/>
      <w:pPr>
        <w:tabs>
          <w:tab w:val="num" w:pos="2520"/>
        </w:tabs>
        <w:ind w:left="2520" w:hanging="360"/>
      </w:pPr>
      <w:rPr>
        <w:rFonts w:ascii="Arial" w:hAnsi="Arial" w:hint="default"/>
      </w:rPr>
    </w:lvl>
    <w:lvl w:ilvl="4" w:tplc="ADAE6B66" w:tentative="1">
      <w:start w:val="1"/>
      <w:numFmt w:val="upperLetter"/>
      <w:lvlText w:val="%5."/>
      <w:lvlJc w:val="left"/>
      <w:pPr>
        <w:tabs>
          <w:tab w:val="num" w:pos="3240"/>
        </w:tabs>
        <w:ind w:left="3240" w:hanging="360"/>
      </w:pPr>
    </w:lvl>
    <w:lvl w:ilvl="5" w:tplc="BA96BD22" w:tentative="1">
      <w:start w:val="1"/>
      <w:numFmt w:val="upperLetter"/>
      <w:lvlText w:val="%6."/>
      <w:lvlJc w:val="left"/>
      <w:pPr>
        <w:tabs>
          <w:tab w:val="num" w:pos="3960"/>
        </w:tabs>
        <w:ind w:left="3960" w:hanging="360"/>
      </w:pPr>
    </w:lvl>
    <w:lvl w:ilvl="6" w:tplc="42AE9E24" w:tentative="1">
      <w:start w:val="1"/>
      <w:numFmt w:val="upperLetter"/>
      <w:lvlText w:val="%7."/>
      <w:lvlJc w:val="left"/>
      <w:pPr>
        <w:tabs>
          <w:tab w:val="num" w:pos="4680"/>
        </w:tabs>
        <w:ind w:left="4680" w:hanging="360"/>
      </w:pPr>
    </w:lvl>
    <w:lvl w:ilvl="7" w:tplc="5478E13C" w:tentative="1">
      <w:start w:val="1"/>
      <w:numFmt w:val="upperLetter"/>
      <w:lvlText w:val="%8."/>
      <w:lvlJc w:val="left"/>
      <w:pPr>
        <w:tabs>
          <w:tab w:val="num" w:pos="5400"/>
        </w:tabs>
        <w:ind w:left="5400" w:hanging="360"/>
      </w:pPr>
    </w:lvl>
    <w:lvl w:ilvl="8" w:tplc="7130AE74" w:tentative="1">
      <w:start w:val="1"/>
      <w:numFmt w:val="upperLetter"/>
      <w:lvlText w:val="%9."/>
      <w:lvlJc w:val="left"/>
      <w:pPr>
        <w:tabs>
          <w:tab w:val="num" w:pos="6120"/>
        </w:tabs>
        <w:ind w:left="6120" w:hanging="360"/>
      </w:pPr>
    </w:lvl>
  </w:abstractNum>
  <w:abstractNum w:abstractNumId="21" w15:restartNumberingAfterBreak="0">
    <w:nsid w:val="3CDB6B3F"/>
    <w:multiLevelType w:val="hybridMultilevel"/>
    <w:tmpl w:val="84064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322"/>
    <w:multiLevelType w:val="hybridMultilevel"/>
    <w:tmpl w:val="520AD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7F6D78"/>
    <w:multiLevelType w:val="hybridMultilevel"/>
    <w:tmpl w:val="AEA2F368"/>
    <w:lvl w:ilvl="0" w:tplc="10A29648">
      <w:start w:val="1"/>
      <w:numFmt w:val="upperLetter"/>
      <w:lvlText w:val="%1."/>
      <w:lvlJc w:val="left"/>
      <w:pPr>
        <w:tabs>
          <w:tab w:val="num" w:pos="360"/>
        </w:tabs>
        <w:ind w:left="360" w:hanging="360"/>
      </w:pPr>
      <w:rPr>
        <w:b/>
        <w:bCs/>
      </w:rPr>
    </w:lvl>
    <w:lvl w:ilvl="1" w:tplc="16C86D68">
      <w:start w:val="1"/>
      <w:numFmt w:val="upperLetter"/>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A6A0D862">
      <w:start w:val="116"/>
      <w:numFmt w:val="bullet"/>
      <w:lvlText w:val="•"/>
      <w:lvlJc w:val="left"/>
      <w:pPr>
        <w:tabs>
          <w:tab w:val="num" w:pos="2520"/>
        </w:tabs>
        <w:ind w:left="2520" w:hanging="360"/>
      </w:pPr>
      <w:rPr>
        <w:rFonts w:ascii="Arial" w:hAnsi="Arial" w:hint="default"/>
      </w:rPr>
    </w:lvl>
    <w:lvl w:ilvl="4" w:tplc="ADAE6B66" w:tentative="1">
      <w:start w:val="1"/>
      <w:numFmt w:val="upperLetter"/>
      <w:lvlText w:val="%5."/>
      <w:lvlJc w:val="left"/>
      <w:pPr>
        <w:tabs>
          <w:tab w:val="num" w:pos="3240"/>
        </w:tabs>
        <w:ind w:left="3240" w:hanging="360"/>
      </w:pPr>
    </w:lvl>
    <w:lvl w:ilvl="5" w:tplc="BA96BD22" w:tentative="1">
      <w:start w:val="1"/>
      <w:numFmt w:val="upperLetter"/>
      <w:lvlText w:val="%6."/>
      <w:lvlJc w:val="left"/>
      <w:pPr>
        <w:tabs>
          <w:tab w:val="num" w:pos="3960"/>
        </w:tabs>
        <w:ind w:left="3960" w:hanging="360"/>
      </w:pPr>
    </w:lvl>
    <w:lvl w:ilvl="6" w:tplc="42AE9E24" w:tentative="1">
      <w:start w:val="1"/>
      <w:numFmt w:val="upperLetter"/>
      <w:lvlText w:val="%7."/>
      <w:lvlJc w:val="left"/>
      <w:pPr>
        <w:tabs>
          <w:tab w:val="num" w:pos="4680"/>
        </w:tabs>
        <w:ind w:left="4680" w:hanging="360"/>
      </w:pPr>
    </w:lvl>
    <w:lvl w:ilvl="7" w:tplc="5478E13C" w:tentative="1">
      <w:start w:val="1"/>
      <w:numFmt w:val="upperLetter"/>
      <w:lvlText w:val="%8."/>
      <w:lvlJc w:val="left"/>
      <w:pPr>
        <w:tabs>
          <w:tab w:val="num" w:pos="5400"/>
        </w:tabs>
        <w:ind w:left="5400" w:hanging="360"/>
      </w:pPr>
    </w:lvl>
    <w:lvl w:ilvl="8" w:tplc="7130AE74" w:tentative="1">
      <w:start w:val="1"/>
      <w:numFmt w:val="upperLetter"/>
      <w:lvlText w:val="%9."/>
      <w:lvlJc w:val="left"/>
      <w:pPr>
        <w:tabs>
          <w:tab w:val="num" w:pos="6120"/>
        </w:tabs>
        <w:ind w:left="6120" w:hanging="360"/>
      </w:pPr>
    </w:lvl>
  </w:abstractNum>
  <w:abstractNum w:abstractNumId="24" w15:restartNumberingAfterBreak="0">
    <w:nsid w:val="451D2BBF"/>
    <w:multiLevelType w:val="hybridMultilevel"/>
    <w:tmpl w:val="E71A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04F91"/>
    <w:multiLevelType w:val="hybridMultilevel"/>
    <w:tmpl w:val="443E8034"/>
    <w:lvl w:ilvl="0" w:tplc="CB2E299E">
      <w:start w:val="1"/>
      <w:numFmt w:val="upperLetter"/>
      <w:lvlText w:val="%1."/>
      <w:lvlJc w:val="left"/>
      <w:pPr>
        <w:tabs>
          <w:tab w:val="num" w:pos="360"/>
        </w:tabs>
        <w:ind w:left="360" w:hanging="360"/>
      </w:pPr>
    </w:lvl>
    <w:lvl w:ilvl="1" w:tplc="DCE84540" w:tentative="1">
      <w:start w:val="1"/>
      <w:numFmt w:val="upperLetter"/>
      <w:lvlText w:val="%2."/>
      <w:lvlJc w:val="left"/>
      <w:pPr>
        <w:tabs>
          <w:tab w:val="num" w:pos="1080"/>
        </w:tabs>
        <w:ind w:left="1080" w:hanging="360"/>
      </w:pPr>
    </w:lvl>
    <w:lvl w:ilvl="2" w:tplc="FF4008C0" w:tentative="1">
      <w:start w:val="1"/>
      <w:numFmt w:val="upperLetter"/>
      <w:lvlText w:val="%3."/>
      <w:lvlJc w:val="left"/>
      <w:pPr>
        <w:tabs>
          <w:tab w:val="num" w:pos="1800"/>
        </w:tabs>
        <w:ind w:left="1800" w:hanging="360"/>
      </w:pPr>
    </w:lvl>
    <w:lvl w:ilvl="3" w:tplc="31F852D2" w:tentative="1">
      <w:start w:val="1"/>
      <w:numFmt w:val="upperLetter"/>
      <w:lvlText w:val="%4."/>
      <w:lvlJc w:val="left"/>
      <w:pPr>
        <w:tabs>
          <w:tab w:val="num" w:pos="2520"/>
        </w:tabs>
        <w:ind w:left="2520" w:hanging="360"/>
      </w:pPr>
    </w:lvl>
    <w:lvl w:ilvl="4" w:tplc="C81C8742" w:tentative="1">
      <w:start w:val="1"/>
      <w:numFmt w:val="upperLetter"/>
      <w:lvlText w:val="%5."/>
      <w:lvlJc w:val="left"/>
      <w:pPr>
        <w:tabs>
          <w:tab w:val="num" w:pos="3240"/>
        </w:tabs>
        <w:ind w:left="3240" w:hanging="360"/>
      </w:pPr>
    </w:lvl>
    <w:lvl w:ilvl="5" w:tplc="7BC47490" w:tentative="1">
      <w:start w:val="1"/>
      <w:numFmt w:val="upperLetter"/>
      <w:lvlText w:val="%6."/>
      <w:lvlJc w:val="left"/>
      <w:pPr>
        <w:tabs>
          <w:tab w:val="num" w:pos="3960"/>
        </w:tabs>
        <w:ind w:left="3960" w:hanging="360"/>
      </w:pPr>
    </w:lvl>
    <w:lvl w:ilvl="6" w:tplc="322C0A8A" w:tentative="1">
      <w:start w:val="1"/>
      <w:numFmt w:val="upperLetter"/>
      <w:lvlText w:val="%7."/>
      <w:lvlJc w:val="left"/>
      <w:pPr>
        <w:tabs>
          <w:tab w:val="num" w:pos="4680"/>
        </w:tabs>
        <w:ind w:left="4680" w:hanging="360"/>
      </w:pPr>
    </w:lvl>
    <w:lvl w:ilvl="7" w:tplc="A42CD62E" w:tentative="1">
      <w:start w:val="1"/>
      <w:numFmt w:val="upperLetter"/>
      <w:lvlText w:val="%8."/>
      <w:lvlJc w:val="left"/>
      <w:pPr>
        <w:tabs>
          <w:tab w:val="num" w:pos="5400"/>
        </w:tabs>
        <w:ind w:left="5400" w:hanging="360"/>
      </w:pPr>
    </w:lvl>
    <w:lvl w:ilvl="8" w:tplc="4AE6D33C" w:tentative="1">
      <w:start w:val="1"/>
      <w:numFmt w:val="upperLetter"/>
      <w:lvlText w:val="%9."/>
      <w:lvlJc w:val="left"/>
      <w:pPr>
        <w:tabs>
          <w:tab w:val="num" w:pos="6120"/>
        </w:tabs>
        <w:ind w:left="6120" w:hanging="360"/>
      </w:pPr>
    </w:lvl>
  </w:abstractNum>
  <w:abstractNum w:abstractNumId="26" w15:restartNumberingAfterBreak="0">
    <w:nsid w:val="49DD6D1F"/>
    <w:multiLevelType w:val="hybridMultilevel"/>
    <w:tmpl w:val="0A8C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686262"/>
    <w:multiLevelType w:val="hybridMultilevel"/>
    <w:tmpl w:val="227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23E79"/>
    <w:multiLevelType w:val="hybridMultilevel"/>
    <w:tmpl w:val="D1C4C688"/>
    <w:lvl w:ilvl="0" w:tplc="081C7B10">
      <w:start w:val="1"/>
      <w:numFmt w:val="bullet"/>
      <w:lvlText w:val="•"/>
      <w:lvlJc w:val="left"/>
      <w:pPr>
        <w:tabs>
          <w:tab w:val="num" w:pos="720"/>
        </w:tabs>
        <w:ind w:left="720" w:hanging="360"/>
      </w:pPr>
      <w:rPr>
        <w:rFonts w:ascii="Arial" w:hAnsi="Arial" w:hint="default"/>
      </w:rPr>
    </w:lvl>
    <w:lvl w:ilvl="1" w:tplc="892CC7B4" w:tentative="1">
      <w:start w:val="1"/>
      <w:numFmt w:val="bullet"/>
      <w:lvlText w:val="•"/>
      <w:lvlJc w:val="left"/>
      <w:pPr>
        <w:tabs>
          <w:tab w:val="num" w:pos="1440"/>
        </w:tabs>
        <w:ind w:left="1440" w:hanging="360"/>
      </w:pPr>
      <w:rPr>
        <w:rFonts w:ascii="Arial" w:hAnsi="Arial" w:hint="default"/>
      </w:rPr>
    </w:lvl>
    <w:lvl w:ilvl="2" w:tplc="E1DC47C6" w:tentative="1">
      <w:start w:val="1"/>
      <w:numFmt w:val="bullet"/>
      <w:lvlText w:val="•"/>
      <w:lvlJc w:val="left"/>
      <w:pPr>
        <w:tabs>
          <w:tab w:val="num" w:pos="2160"/>
        </w:tabs>
        <w:ind w:left="2160" w:hanging="360"/>
      </w:pPr>
      <w:rPr>
        <w:rFonts w:ascii="Arial" w:hAnsi="Arial" w:hint="default"/>
      </w:rPr>
    </w:lvl>
    <w:lvl w:ilvl="3" w:tplc="FA4E0D78" w:tentative="1">
      <w:start w:val="1"/>
      <w:numFmt w:val="bullet"/>
      <w:lvlText w:val="•"/>
      <w:lvlJc w:val="left"/>
      <w:pPr>
        <w:tabs>
          <w:tab w:val="num" w:pos="2880"/>
        </w:tabs>
        <w:ind w:left="2880" w:hanging="360"/>
      </w:pPr>
      <w:rPr>
        <w:rFonts w:ascii="Arial" w:hAnsi="Arial" w:hint="default"/>
      </w:rPr>
    </w:lvl>
    <w:lvl w:ilvl="4" w:tplc="1B0E2AFE" w:tentative="1">
      <w:start w:val="1"/>
      <w:numFmt w:val="bullet"/>
      <w:lvlText w:val="•"/>
      <w:lvlJc w:val="left"/>
      <w:pPr>
        <w:tabs>
          <w:tab w:val="num" w:pos="3600"/>
        </w:tabs>
        <w:ind w:left="3600" w:hanging="360"/>
      </w:pPr>
      <w:rPr>
        <w:rFonts w:ascii="Arial" w:hAnsi="Arial" w:hint="default"/>
      </w:rPr>
    </w:lvl>
    <w:lvl w:ilvl="5" w:tplc="CE7867F2" w:tentative="1">
      <w:start w:val="1"/>
      <w:numFmt w:val="bullet"/>
      <w:lvlText w:val="•"/>
      <w:lvlJc w:val="left"/>
      <w:pPr>
        <w:tabs>
          <w:tab w:val="num" w:pos="4320"/>
        </w:tabs>
        <w:ind w:left="4320" w:hanging="360"/>
      </w:pPr>
      <w:rPr>
        <w:rFonts w:ascii="Arial" w:hAnsi="Arial" w:hint="default"/>
      </w:rPr>
    </w:lvl>
    <w:lvl w:ilvl="6" w:tplc="36EC4F38" w:tentative="1">
      <w:start w:val="1"/>
      <w:numFmt w:val="bullet"/>
      <w:lvlText w:val="•"/>
      <w:lvlJc w:val="left"/>
      <w:pPr>
        <w:tabs>
          <w:tab w:val="num" w:pos="5040"/>
        </w:tabs>
        <w:ind w:left="5040" w:hanging="360"/>
      </w:pPr>
      <w:rPr>
        <w:rFonts w:ascii="Arial" w:hAnsi="Arial" w:hint="default"/>
      </w:rPr>
    </w:lvl>
    <w:lvl w:ilvl="7" w:tplc="7CC62418" w:tentative="1">
      <w:start w:val="1"/>
      <w:numFmt w:val="bullet"/>
      <w:lvlText w:val="•"/>
      <w:lvlJc w:val="left"/>
      <w:pPr>
        <w:tabs>
          <w:tab w:val="num" w:pos="5760"/>
        </w:tabs>
        <w:ind w:left="5760" w:hanging="360"/>
      </w:pPr>
      <w:rPr>
        <w:rFonts w:ascii="Arial" w:hAnsi="Arial" w:hint="default"/>
      </w:rPr>
    </w:lvl>
    <w:lvl w:ilvl="8" w:tplc="34AE41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C459C8"/>
    <w:multiLevelType w:val="hybridMultilevel"/>
    <w:tmpl w:val="35E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F2C63"/>
    <w:multiLevelType w:val="hybridMultilevel"/>
    <w:tmpl w:val="0046CCA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5BC718E5"/>
    <w:multiLevelType w:val="hybridMultilevel"/>
    <w:tmpl w:val="64F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12CA0"/>
    <w:multiLevelType w:val="hybridMultilevel"/>
    <w:tmpl w:val="55BC9CF0"/>
    <w:lvl w:ilvl="0" w:tplc="EDBA8DC8">
      <w:start w:val="1"/>
      <w:numFmt w:val="upperLetter"/>
      <w:lvlText w:val="%1."/>
      <w:lvlJc w:val="left"/>
      <w:pPr>
        <w:tabs>
          <w:tab w:val="num" w:pos="360"/>
        </w:tabs>
        <w:ind w:left="360" w:hanging="360"/>
      </w:pPr>
      <w:rPr>
        <w:b/>
        <w:bCs/>
      </w:rPr>
    </w:lvl>
    <w:lvl w:ilvl="1" w:tplc="7C7AB058">
      <w:start w:val="1"/>
      <w:numFmt w:val="upperLetter"/>
      <w:lvlText w:val="%2."/>
      <w:lvlJc w:val="left"/>
      <w:pPr>
        <w:tabs>
          <w:tab w:val="num" w:pos="1080"/>
        </w:tabs>
        <w:ind w:left="1080" w:hanging="360"/>
      </w:pPr>
    </w:lvl>
    <w:lvl w:ilvl="2" w:tplc="D214F97C" w:tentative="1">
      <w:start w:val="1"/>
      <w:numFmt w:val="upperLetter"/>
      <w:lvlText w:val="%3."/>
      <w:lvlJc w:val="left"/>
      <w:pPr>
        <w:tabs>
          <w:tab w:val="num" w:pos="1800"/>
        </w:tabs>
        <w:ind w:left="1800" w:hanging="360"/>
      </w:pPr>
    </w:lvl>
    <w:lvl w:ilvl="3" w:tplc="B4861EF2" w:tentative="1">
      <w:start w:val="1"/>
      <w:numFmt w:val="upperLetter"/>
      <w:lvlText w:val="%4."/>
      <w:lvlJc w:val="left"/>
      <w:pPr>
        <w:tabs>
          <w:tab w:val="num" w:pos="2520"/>
        </w:tabs>
        <w:ind w:left="2520" w:hanging="360"/>
      </w:pPr>
    </w:lvl>
    <w:lvl w:ilvl="4" w:tplc="9C8AE76C" w:tentative="1">
      <w:start w:val="1"/>
      <w:numFmt w:val="upperLetter"/>
      <w:lvlText w:val="%5."/>
      <w:lvlJc w:val="left"/>
      <w:pPr>
        <w:tabs>
          <w:tab w:val="num" w:pos="3240"/>
        </w:tabs>
        <w:ind w:left="3240" w:hanging="360"/>
      </w:pPr>
    </w:lvl>
    <w:lvl w:ilvl="5" w:tplc="9C563BE6" w:tentative="1">
      <w:start w:val="1"/>
      <w:numFmt w:val="upperLetter"/>
      <w:lvlText w:val="%6."/>
      <w:lvlJc w:val="left"/>
      <w:pPr>
        <w:tabs>
          <w:tab w:val="num" w:pos="3960"/>
        </w:tabs>
        <w:ind w:left="3960" w:hanging="360"/>
      </w:pPr>
    </w:lvl>
    <w:lvl w:ilvl="6" w:tplc="5CFA4DA0" w:tentative="1">
      <w:start w:val="1"/>
      <w:numFmt w:val="upperLetter"/>
      <w:lvlText w:val="%7."/>
      <w:lvlJc w:val="left"/>
      <w:pPr>
        <w:tabs>
          <w:tab w:val="num" w:pos="4680"/>
        </w:tabs>
        <w:ind w:left="4680" w:hanging="360"/>
      </w:pPr>
    </w:lvl>
    <w:lvl w:ilvl="7" w:tplc="4A6EBE5E" w:tentative="1">
      <w:start w:val="1"/>
      <w:numFmt w:val="upperLetter"/>
      <w:lvlText w:val="%8."/>
      <w:lvlJc w:val="left"/>
      <w:pPr>
        <w:tabs>
          <w:tab w:val="num" w:pos="5400"/>
        </w:tabs>
        <w:ind w:left="5400" w:hanging="360"/>
      </w:pPr>
    </w:lvl>
    <w:lvl w:ilvl="8" w:tplc="A342C620" w:tentative="1">
      <w:start w:val="1"/>
      <w:numFmt w:val="upperLetter"/>
      <w:lvlText w:val="%9."/>
      <w:lvlJc w:val="left"/>
      <w:pPr>
        <w:tabs>
          <w:tab w:val="num" w:pos="6120"/>
        </w:tabs>
        <w:ind w:left="6120" w:hanging="360"/>
      </w:pPr>
    </w:lvl>
  </w:abstractNum>
  <w:abstractNum w:abstractNumId="33" w15:restartNumberingAfterBreak="0">
    <w:nsid w:val="5D1C324A"/>
    <w:multiLevelType w:val="hybridMultilevel"/>
    <w:tmpl w:val="DCCE4E14"/>
    <w:lvl w:ilvl="0" w:tplc="B176A738">
      <w:start w:val="1"/>
      <w:numFmt w:val="upperLetter"/>
      <w:lvlText w:val="%1."/>
      <w:lvlJc w:val="left"/>
      <w:pPr>
        <w:tabs>
          <w:tab w:val="num" w:pos="720"/>
        </w:tabs>
        <w:ind w:left="720" w:hanging="360"/>
      </w:pPr>
    </w:lvl>
    <w:lvl w:ilvl="1" w:tplc="80ACC2FC">
      <w:start w:val="1"/>
      <w:numFmt w:val="upperLetter"/>
      <w:lvlText w:val="%2."/>
      <w:lvlJc w:val="left"/>
      <w:pPr>
        <w:tabs>
          <w:tab w:val="num" w:pos="1440"/>
        </w:tabs>
        <w:ind w:left="1440" w:hanging="360"/>
      </w:pPr>
    </w:lvl>
    <w:lvl w:ilvl="2" w:tplc="FA8ED6A4" w:tentative="1">
      <w:start w:val="1"/>
      <w:numFmt w:val="upperLetter"/>
      <w:lvlText w:val="%3."/>
      <w:lvlJc w:val="left"/>
      <w:pPr>
        <w:tabs>
          <w:tab w:val="num" w:pos="2160"/>
        </w:tabs>
        <w:ind w:left="2160" w:hanging="360"/>
      </w:pPr>
    </w:lvl>
    <w:lvl w:ilvl="3" w:tplc="EE76C132" w:tentative="1">
      <w:start w:val="1"/>
      <w:numFmt w:val="upperLetter"/>
      <w:lvlText w:val="%4."/>
      <w:lvlJc w:val="left"/>
      <w:pPr>
        <w:tabs>
          <w:tab w:val="num" w:pos="2880"/>
        </w:tabs>
        <w:ind w:left="2880" w:hanging="360"/>
      </w:pPr>
    </w:lvl>
    <w:lvl w:ilvl="4" w:tplc="271E08E6" w:tentative="1">
      <w:start w:val="1"/>
      <w:numFmt w:val="upperLetter"/>
      <w:lvlText w:val="%5."/>
      <w:lvlJc w:val="left"/>
      <w:pPr>
        <w:tabs>
          <w:tab w:val="num" w:pos="3600"/>
        </w:tabs>
        <w:ind w:left="3600" w:hanging="360"/>
      </w:pPr>
    </w:lvl>
    <w:lvl w:ilvl="5" w:tplc="CDACE062" w:tentative="1">
      <w:start w:val="1"/>
      <w:numFmt w:val="upperLetter"/>
      <w:lvlText w:val="%6."/>
      <w:lvlJc w:val="left"/>
      <w:pPr>
        <w:tabs>
          <w:tab w:val="num" w:pos="4320"/>
        </w:tabs>
        <w:ind w:left="4320" w:hanging="360"/>
      </w:pPr>
    </w:lvl>
    <w:lvl w:ilvl="6" w:tplc="BE7297C2" w:tentative="1">
      <w:start w:val="1"/>
      <w:numFmt w:val="upperLetter"/>
      <w:lvlText w:val="%7."/>
      <w:lvlJc w:val="left"/>
      <w:pPr>
        <w:tabs>
          <w:tab w:val="num" w:pos="5040"/>
        </w:tabs>
        <w:ind w:left="5040" w:hanging="360"/>
      </w:pPr>
    </w:lvl>
    <w:lvl w:ilvl="7" w:tplc="856AB568" w:tentative="1">
      <w:start w:val="1"/>
      <w:numFmt w:val="upperLetter"/>
      <w:lvlText w:val="%8."/>
      <w:lvlJc w:val="left"/>
      <w:pPr>
        <w:tabs>
          <w:tab w:val="num" w:pos="5760"/>
        </w:tabs>
        <w:ind w:left="5760" w:hanging="360"/>
      </w:pPr>
    </w:lvl>
    <w:lvl w:ilvl="8" w:tplc="D16A62CA" w:tentative="1">
      <w:start w:val="1"/>
      <w:numFmt w:val="upperLetter"/>
      <w:lvlText w:val="%9."/>
      <w:lvlJc w:val="left"/>
      <w:pPr>
        <w:tabs>
          <w:tab w:val="num" w:pos="6480"/>
        </w:tabs>
        <w:ind w:left="6480" w:hanging="360"/>
      </w:pPr>
    </w:lvl>
  </w:abstractNum>
  <w:abstractNum w:abstractNumId="34" w15:restartNumberingAfterBreak="0">
    <w:nsid w:val="5D610DDE"/>
    <w:multiLevelType w:val="hybridMultilevel"/>
    <w:tmpl w:val="607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D1961"/>
    <w:multiLevelType w:val="hybridMultilevel"/>
    <w:tmpl w:val="C4E62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15D47"/>
    <w:multiLevelType w:val="hybridMultilevel"/>
    <w:tmpl w:val="7C1CA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F368E9"/>
    <w:multiLevelType w:val="hybridMultilevel"/>
    <w:tmpl w:val="661E16F0"/>
    <w:lvl w:ilvl="0" w:tplc="65D65EA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9D3307"/>
    <w:multiLevelType w:val="hybridMultilevel"/>
    <w:tmpl w:val="B0D8C8B8"/>
    <w:lvl w:ilvl="0" w:tplc="E3C6D956">
      <w:start w:val="1"/>
      <w:numFmt w:val="upperLetter"/>
      <w:lvlText w:val="%1."/>
      <w:lvlJc w:val="left"/>
      <w:pPr>
        <w:tabs>
          <w:tab w:val="num" w:pos="360"/>
        </w:tabs>
        <w:ind w:left="360" w:hanging="360"/>
      </w:pPr>
    </w:lvl>
    <w:lvl w:ilvl="1" w:tplc="48486712" w:tentative="1">
      <w:start w:val="1"/>
      <w:numFmt w:val="upperLetter"/>
      <w:lvlText w:val="%2."/>
      <w:lvlJc w:val="left"/>
      <w:pPr>
        <w:tabs>
          <w:tab w:val="num" w:pos="1080"/>
        </w:tabs>
        <w:ind w:left="1080" w:hanging="360"/>
      </w:pPr>
    </w:lvl>
    <w:lvl w:ilvl="2" w:tplc="B6C096F8" w:tentative="1">
      <w:start w:val="1"/>
      <w:numFmt w:val="upperLetter"/>
      <w:lvlText w:val="%3."/>
      <w:lvlJc w:val="left"/>
      <w:pPr>
        <w:tabs>
          <w:tab w:val="num" w:pos="1800"/>
        </w:tabs>
        <w:ind w:left="1800" w:hanging="360"/>
      </w:pPr>
    </w:lvl>
    <w:lvl w:ilvl="3" w:tplc="13A4DE5C" w:tentative="1">
      <w:start w:val="1"/>
      <w:numFmt w:val="upperLetter"/>
      <w:lvlText w:val="%4."/>
      <w:lvlJc w:val="left"/>
      <w:pPr>
        <w:tabs>
          <w:tab w:val="num" w:pos="2520"/>
        </w:tabs>
        <w:ind w:left="2520" w:hanging="360"/>
      </w:pPr>
    </w:lvl>
    <w:lvl w:ilvl="4" w:tplc="261EAF24" w:tentative="1">
      <w:start w:val="1"/>
      <w:numFmt w:val="upperLetter"/>
      <w:lvlText w:val="%5."/>
      <w:lvlJc w:val="left"/>
      <w:pPr>
        <w:tabs>
          <w:tab w:val="num" w:pos="3240"/>
        </w:tabs>
        <w:ind w:left="3240" w:hanging="360"/>
      </w:pPr>
    </w:lvl>
    <w:lvl w:ilvl="5" w:tplc="837A7AB8" w:tentative="1">
      <w:start w:val="1"/>
      <w:numFmt w:val="upperLetter"/>
      <w:lvlText w:val="%6."/>
      <w:lvlJc w:val="left"/>
      <w:pPr>
        <w:tabs>
          <w:tab w:val="num" w:pos="3960"/>
        </w:tabs>
        <w:ind w:left="3960" w:hanging="360"/>
      </w:pPr>
    </w:lvl>
    <w:lvl w:ilvl="6" w:tplc="6AE66DB6" w:tentative="1">
      <w:start w:val="1"/>
      <w:numFmt w:val="upperLetter"/>
      <w:lvlText w:val="%7."/>
      <w:lvlJc w:val="left"/>
      <w:pPr>
        <w:tabs>
          <w:tab w:val="num" w:pos="4680"/>
        </w:tabs>
        <w:ind w:left="4680" w:hanging="360"/>
      </w:pPr>
    </w:lvl>
    <w:lvl w:ilvl="7" w:tplc="758E410A" w:tentative="1">
      <w:start w:val="1"/>
      <w:numFmt w:val="upperLetter"/>
      <w:lvlText w:val="%8."/>
      <w:lvlJc w:val="left"/>
      <w:pPr>
        <w:tabs>
          <w:tab w:val="num" w:pos="5400"/>
        </w:tabs>
        <w:ind w:left="5400" w:hanging="360"/>
      </w:pPr>
    </w:lvl>
    <w:lvl w:ilvl="8" w:tplc="78DCF61E" w:tentative="1">
      <w:start w:val="1"/>
      <w:numFmt w:val="upperLetter"/>
      <w:lvlText w:val="%9."/>
      <w:lvlJc w:val="left"/>
      <w:pPr>
        <w:tabs>
          <w:tab w:val="num" w:pos="6120"/>
        </w:tabs>
        <w:ind w:left="6120" w:hanging="360"/>
      </w:pPr>
    </w:lvl>
  </w:abstractNum>
  <w:abstractNum w:abstractNumId="39" w15:restartNumberingAfterBreak="0">
    <w:nsid w:val="692C19C7"/>
    <w:multiLevelType w:val="hybridMultilevel"/>
    <w:tmpl w:val="1A325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387175"/>
    <w:multiLevelType w:val="hybridMultilevel"/>
    <w:tmpl w:val="D9B4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C1A1A"/>
    <w:multiLevelType w:val="hybridMultilevel"/>
    <w:tmpl w:val="50EAB356"/>
    <w:lvl w:ilvl="0" w:tplc="0C6CCD6A">
      <w:start w:val="1"/>
      <w:numFmt w:val="upperLetter"/>
      <w:lvlText w:val="%1."/>
      <w:lvlJc w:val="left"/>
      <w:pPr>
        <w:tabs>
          <w:tab w:val="num" w:pos="360"/>
        </w:tabs>
        <w:ind w:left="360" w:hanging="360"/>
      </w:pPr>
      <w:rPr>
        <w:b/>
        <w:bCs/>
      </w:rPr>
    </w:lvl>
    <w:lvl w:ilvl="1" w:tplc="04090001">
      <w:start w:val="1"/>
      <w:numFmt w:val="bullet"/>
      <w:lvlText w:val=""/>
      <w:lvlJc w:val="left"/>
      <w:pPr>
        <w:tabs>
          <w:tab w:val="num" w:pos="1080"/>
        </w:tabs>
        <w:ind w:left="1080" w:hanging="360"/>
      </w:pPr>
      <w:rPr>
        <w:rFonts w:ascii="Symbol" w:hAnsi="Symbol" w:hint="default"/>
      </w:rPr>
    </w:lvl>
    <w:lvl w:ilvl="2" w:tplc="B7BC3D40" w:tentative="1">
      <w:start w:val="1"/>
      <w:numFmt w:val="upperLetter"/>
      <w:lvlText w:val="%3."/>
      <w:lvlJc w:val="left"/>
      <w:pPr>
        <w:tabs>
          <w:tab w:val="num" w:pos="1800"/>
        </w:tabs>
        <w:ind w:left="1800" w:hanging="360"/>
      </w:pPr>
    </w:lvl>
    <w:lvl w:ilvl="3" w:tplc="0C7E874C" w:tentative="1">
      <w:start w:val="1"/>
      <w:numFmt w:val="upperLetter"/>
      <w:lvlText w:val="%4."/>
      <w:lvlJc w:val="left"/>
      <w:pPr>
        <w:tabs>
          <w:tab w:val="num" w:pos="2520"/>
        </w:tabs>
        <w:ind w:left="2520" w:hanging="360"/>
      </w:pPr>
    </w:lvl>
    <w:lvl w:ilvl="4" w:tplc="012A1E50" w:tentative="1">
      <w:start w:val="1"/>
      <w:numFmt w:val="upperLetter"/>
      <w:lvlText w:val="%5."/>
      <w:lvlJc w:val="left"/>
      <w:pPr>
        <w:tabs>
          <w:tab w:val="num" w:pos="3240"/>
        </w:tabs>
        <w:ind w:left="3240" w:hanging="360"/>
      </w:pPr>
    </w:lvl>
    <w:lvl w:ilvl="5" w:tplc="658AD076" w:tentative="1">
      <w:start w:val="1"/>
      <w:numFmt w:val="upperLetter"/>
      <w:lvlText w:val="%6."/>
      <w:lvlJc w:val="left"/>
      <w:pPr>
        <w:tabs>
          <w:tab w:val="num" w:pos="3960"/>
        </w:tabs>
        <w:ind w:left="3960" w:hanging="360"/>
      </w:pPr>
    </w:lvl>
    <w:lvl w:ilvl="6" w:tplc="C150A1AA" w:tentative="1">
      <w:start w:val="1"/>
      <w:numFmt w:val="upperLetter"/>
      <w:lvlText w:val="%7."/>
      <w:lvlJc w:val="left"/>
      <w:pPr>
        <w:tabs>
          <w:tab w:val="num" w:pos="4680"/>
        </w:tabs>
        <w:ind w:left="4680" w:hanging="360"/>
      </w:pPr>
    </w:lvl>
    <w:lvl w:ilvl="7" w:tplc="864C7904" w:tentative="1">
      <w:start w:val="1"/>
      <w:numFmt w:val="upperLetter"/>
      <w:lvlText w:val="%8."/>
      <w:lvlJc w:val="left"/>
      <w:pPr>
        <w:tabs>
          <w:tab w:val="num" w:pos="5400"/>
        </w:tabs>
        <w:ind w:left="5400" w:hanging="360"/>
      </w:pPr>
    </w:lvl>
    <w:lvl w:ilvl="8" w:tplc="15D26E54" w:tentative="1">
      <w:start w:val="1"/>
      <w:numFmt w:val="upperLetter"/>
      <w:lvlText w:val="%9."/>
      <w:lvlJc w:val="left"/>
      <w:pPr>
        <w:tabs>
          <w:tab w:val="num" w:pos="6120"/>
        </w:tabs>
        <w:ind w:left="6120" w:hanging="360"/>
      </w:pPr>
    </w:lvl>
  </w:abstractNum>
  <w:abstractNum w:abstractNumId="42" w15:restartNumberingAfterBreak="0">
    <w:nsid w:val="7A207999"/>
    <w:multiLevelType w:val="hybridMultilevel"/>
    <w:tmpl w:val="F0CA3288"/>
    <w:lvl w:ilvl="0" w:tplc="064022EA">
      <w:start w:val="1"/>
      <w:numFmt w:val="upperLetter"/>
      <w:lvlText w:val="%1."/>
      <w:lvlJc w:val="left"/>
      <w:pPr>
        <w:tabs>
          <w:tab w:val="num" w:pos="360"/>
        </w:tabs>
        <w:ind w:left="360" w:hanging="360"/>
      </w:pPr>
      <w:rPr>
        <w:b/>
        <w:bCs/>
      </w:rPr>
    </w:lvl>
    <w:lvl w:ilvl="1" w:tplc="3DF421D6" w:tentative="1">
      <w:start w:val="1"/>
      <w:numFmt w:val="upperLetter"/>
      <w:lvlText w:val="%2."/>
      <w:lvlJc w:val="left"/>
      <w:pPr>
        <w:tabs>
          <w:tab w:val="num" w:pos="1080"/>
        </w:tabs>
        <w:ind w:left="1080" w:hanging="360"/>
      </w:pPr>
    </w:lvl>
    <w:lvl w:ilvl="2" w:tplc="8574158A">
      <w:start w:val="116"/>
      <w:numFmt w:val="bullet"/>
      <w:lvlText w:val="•"/>
      <w:lvlJc w:val="left"/>
      <w:pPr>
        <w:tabs>
          <w:tab w:val="num" w:pos="1800"/>
        </w:tabs>
        <w:ind w:left="1800" w:hanging="360"/>
      </w:pPr>
      <w:rPr>
        <w:rFonts w:ascii="Arial" w:hAnsi="Arial" w:hint="default"/>
      </w:rPr>
    </w:lvl>
    <w:lvl w:ilvl="3" w:tplc="BF8AA00C" w:tentative="1">
      <w:start w:val="1"/>
      <w:numFmt w:val="upperLetter"/>
      <w:lvlText w:val="%4."/>
      <w:lvlJc w:val="left"/>
      <w:pPr>
        <w:tabs>
          <w:tab w:val="num" w:pos="2520"/>
        </w:tabs>
        <w:ind w:left="2520" w:hanging="360"/>
      </w:pPr>
    </w:lvl>
    <w:lvl w:ilvl="4" w:tplc="8CDA120C" w:tentative="1">
      <w:start w:val="1"/>
      <w:numFmt w:val="upperLetter"/>
      <w:lvlText w:val="%5."/>
      <w:lvlJc w:val="left"/>
      <w:pPr>
        <w:tabs>
          <w:tab w:val="num" w:pos="3240"/>
        </w:tabs>
        <w:ind w:left="3240" w:hanging="360"/>
      </w:pPr>
    </w:lvl>
    <w:lvl w:ilvl="5" w:tplc="C43CDBCE" w:tentative="1">
      <w:start w:val="1"/>
      <w:numFmt w:val="upperLetter"/>
      <w:lvlText w:val="%6."/>
      <w:lvlJc w:val="left"/>
      <w:pPr>
        <w:tabs>
          <w:tab w:val="num" w:pos="3960"/>
        </w:tabs>
        <w:ind w:left="3960" w:hanging="360"/>
      </w:pPr>
    </w:lvl>
    <w:lvl w:ilvl="6" w:tplc="1700C392" w:tentative="1">
      <w:start w:val="1"/>
      <w:numFmt w:val="upperLetter"/>
      <w:lvlText w:val="%7."/>
      <w:lvlJc w:val="left"/>
      <w:pPr>
        <w:tabs>
          <w:tab w:val="num" w:pos="4680"/>
        </w:tabs>
        <w:ind w:left="4680" w:hanging="360"/>
      </w:pPr>
    </w:lvl>
    <w:lvl w:ilvl="7" w:tplc="45E841C0" w:tentative="1">
      <w:start w:val="1"/>
      <w:numFmt w:val="upperLetter"/>
      <w:lvlText w:val="%8."/>
      <w:lvlJc w:val="left"/>
      <w:pPr>
        <w:tabs>
          <w:tab w:val="num" w:pos="5400"/>
        </w:tabs>
        <w:ind w:left="5400" w:hanging="360"/>
      </w:pPr>
    </w:lvl>
    <w:lvl w:ilvl="8" w:tplc="F3A219D0" w:tentative="1">
      <w:start w:val="1"/>
      <w:numFmt w:val="upperLetter"/>
      <w:lvlText w:val="%9."/>
      <w:lvlJc w:val="left"/>
      <w:pPr>
        <w:tabs>
          <w:tab w:val="num" w:pos="6120"/>
        </w:tabs>
        <w:ind w:left="6120" w:hanging="360"/>
      </w:pPr>
    </w:lvl>
  </w:abstractNum>
  <w:abstractNum w:abstractNumId="43" w15:restartNumberingAfterBreak="0">
    <w:nsid w:val="7B3C05A3"/>
    <w:multiLevelType w:val="hybridMultilevel"/>
    <w:tmpl w:val="E6726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386C16"/>
    <w:multiLevelType w:val="hybridMultilevel"/>
    <w:tmpl w:val="78DAAE0E"/>
    <w:lvl w:ilvl="0" w:tplc="EDBA8DC8">
      <w:start w:val="1"/>
      <w:numFmt w:val="upperLetter"/>
      <w:lvlText w:val="%1."/>
      <w:lvlJc w:val="left"/>
      <w:pPr>
        <w:tabs>
          <w:tab w:val="num" w:pos="360"/>
        </w:tabs>
        <w:ind w:left="360" w:hanging="360"/>
      </w:pPr>
      <w:rPr>
        <w:b/>
        <w:bCs/>
      </w:rPr>
    </w:lvl>
    <w:lvl w:ilvl="1" w:tplc="7C7AB058">
      <w:start w:val="1"/>
      <w:numFmt w:val="upperLetter"/>
      <w:lvlText w:val="%2."/>
      <w:lvlJc w:val="left"/>
      <w:pPr>
        <w:tabs>
          <w:tab w:val="num" w:pos="1080"/>
        </w:tabs>
        <w:ind w:left="1080" w:hanging="360"/>
      </w:pPr>
    </w:lvl>
    <w:lvl w:ilvl="2" w:tplc="D214F97C" w:tentative="1">
      <w:start w:val="1"/>
      <w:numFmt w:val="upperLetter"/>
      <w:lvlText w:val="%3."/>
      <w:lvlJc w:val="left"/>
      <w:pPr>
        <w:tabs>
          <w:tab w:val="num" w:pos="1800"/>
        </w:tabs>
        <w:ind w:left="1800" w:hanging="360"/>
      </w:pPr>
    </w:lvl>
    <w:lvl w:ilvl="3" w:tplc="B4861EF2" w:tentative="1">
      <w:start w:val="1"/>
      <w:numFmt w:val="upperLetter"/>
      <w:lvlText w:val="%4."/>
      <w:lvlJc w:val="left"/>
      <w:pPr>
        <w:tabs>
          <w:tab w:val="num" w:pos="2520"/>
        </w:tabs>
        <w:ind w:left="2520" w:hanging="360"/>
      </w:pPr>
    </w:lvl>
    <w:lvl w:ilvl="4" w:tplc="9C8AE76C" w:tentative="1">
      <w:start w:val="1"/>
      <w:numFmt w:val="upperLetter"/>
      <w:lvlText w:val="%5."/>
      <w:lvlJc w:val="left"/>
      <w:pPr>
        <w:tabs>
          <w:tab w:val="num" w:pos="3240"/>
        </w:tabs>
        <w:ind w:left="3240" w:hanging="360"/>
      </w:pPr>
    </w:lvl>
    <w:lvl w:ilvl="5" w:tplc="9C563BE6" w:tentative="1">
      <w:start w:val="1"/>
      <w:numFmt w:val="upperLetter"/>
      <w:lvlText w:val="%6."/>
      <w:lvlJc w:val="left"/>
      <w:pPr>
        <w:tabs>
          <w:tab w:val="num" w:pos="3960"/>
        </w:tabs>
        <w:ind w:left="3960" w:hanging="360"/>
      </w:pPr>
    </w:lvl>
    <w:lvl w:ilvl="6" w:tplc="5CFA4DA0" w:tentative="1">
      <w:start w:val="1"/>
      <w:numFmt w:val="upperLetter"/>
      <w:lvlText w:val="%7."/>
      <w:lvlJc w:val="left"/>
      <w:pPr>
        <w:tabs>
          <w:tab w:val="num" w:pos="4680"/>
        </w:tabs>
        <w:ind w:left="4680" w:hanging="360"/>
      </w:pPr>
    </w:lvl>
    <w:lvl w:ilvl="7" w:tplc="4A6EBE5E" w:tentative="1">
      <w:start w:val="1"/>
      <w:numFmt w:val="upperLetter"/>
      <w:lvlText w:val="%8."/>
      <w:lvlJc w:val="left"/>
      <w:pPr>
        <w:tabs>
          <w:tab w:val="num" w:pos="5400"/>
        </w:tabs>
        <w:ind w:left="5400" w:hanging="360"/>
      </w:pPr>
    </w:lvl>
    <w:lvl w:ilvl="8" w:tplc="A342C620" w:tentative="1">
      <w:start w:val="1"/>
      <w:numFmt w:val="upperLetter"/>
      <w:lvlText w:val="%9."/>
      <w:lvlJc w:val="left"/>
      <w:pPr>
        <w:tabs>
          <w:tab w:val="num" w:pos="6120"/>
        </w:tabs>
        <w:ind w:left="6120" w:hanging="360"/>
      </w:pPr>
    </w:lvl>
  </w:abstractNum>
  <w:abstractNum w:abstractNumId="45" w15:restartNumberingAfterBreak="0">
    <w:nsid w:val="7F924F9E"/>
    <w:multiLevelType w:val="hybridMultilevel"/>
    <w:tmpl w:val="36805A40"/>
    <w:lvl w:ilvl="0" w:tplc="BDBC7642">
      <w:start w:val="1"/>
      <w:numFmt w:val="upperLetter"/>
      <w:lvlText w:val="%1."/>
      <w:lvlJc w:val="left"/>
      <w:pPr>
        <w:tabs>
          <w:tab w:val="num" w:pos="360"/>
        </w:tabs>
        <w:ind w:left="360" w:hanging="360"/>
      </w:pPr>
    </w:lvl>
    <w:lvl w:ilvl="1" w:tplc="626E9384">
      <w:start w:val="1"/>
      <w:numFmt w:val="upperLetter"/>
      <w:lvlText w:val="%2."/>
      <w:lvlJc w:val="left"/>
      <w:pPr>
        <w:tabs>
          <w:tab w:val="num" w:pos="1080"/>
        </w:tabs>
        <w:ind w:left="1080" w:hanging="360"/>
      </w:pPr>
    </w:lvl>
    <w:lvl w:ilvl="2" w:tplc="B4280C1C" w:tentative="1">
      <w:start w:val="1"/>
      <w:numFmt w:val="upperLetter"/>
      <w:lvlText w:val="%3."/>
      <w:lvlJc w:val="left"/>
      <w:pPr>
        <w:tabs>
          <w:tab w:val="num" w:pos="1800"/>
        </w:tabs>
        <w:ind w:left="1800" w:hanging="360"/>
      </w:pPr>
    </w:lvl>
    <w:lvl w:ilvl="3" w:tplc="C91235FE" w:tentative="1">
      <w:start w:val="1"/>
      <w:numFmt w:val="upperLetter"/>
      <w:lvlText w:val="%4."/>
      <w:lvlJc w:val="left"/>
      <w:pPr>
        <w:tabs>
          <w:tab w:val="num" w:pos="2520"/>
        </w:tabs>
        <w:ind w:left="2520" w:hanging="360"/>
      </w:pPr>
    </w:lvl>
    <w:lvl w:ilvl="4" w:tplc="BEECEA0C" w:tentative="1">
      <w:start w:val="1"/>
      <w:numFmt w:val="upperLetter"/>
      <w:lvlText w:val="%5."/>
      <w:lvlJc w:val="left"/>
      <w:pPr>
        <w:tabs>
          <w:tab w:val="num" w:pos="3240"/>
        </w:tabs>
        <w:ind w:left="3240" w:hanging="360"/>
      </w:pPr>
    </w:lvl>
    <w:lvl w:ilvl="5" w:tplc="62F48C56" w:tentative="1">
      <w:start w:val="1"/>
      <w:numFmt w:val="upperLetter"/>
      <w:lvlText w:val="%6."/>
      <w:lvlJc w:val="left"/>
      <w:pPr>
        <w:tabs>
          <w:tab w:val="num" w:pos="3960"/>
        </w:tabs>
        <w:ind w:left="3960" w:hanging="360"/>
      </w:pPr>
    </w:lvl>
    <w:lvl w:ilvl="6" w:tplc="2C82EC14" w:tentative="1">
      <w:start w:val="1"/>
      <w:numFmt w:val="upperLetter"/>
      <w:lvlText w:val="%7."/>
      <w:lvlJc w:val="left"/>
      <w:pPr>
        <w:tabs>
          <w:tab w:val="num" w:pos="4680"/>
        </w:tabs>
        <w:ind w:left="4680" w:hanging="360"/>
      </w:pPr>
    </w:lvl>
    <w:lvl w:ilvl="7" w:tplc="43B4C51C" w:tentative="1">
      <w:start w:val="1"/>
      <w:numFmt w:val="upperLetter"/>
      <w:lvlText w:val="%8."/>
      <w:lvlJc w:val="left"/>
      <w:pPr>
        <w:tabs>
          <w:tab w:val="num" w:pos="5400"/>
        </w:tabs>
        <w:ind w:left="5400" w:hanging="360"/>
      </w:pPr>
    </w:lvl>
    <w:lvl w:ilvl="8" w:tplc="37C4AB80" w:tentative="1">
      <w:start w:val="1"/>
      <w:numFmt w:val="upperLetter"/>
      <w:lvlText w:val="%9."/>
      <w:lvlJc w:val="left"/>
      <w:pPr>
        <w:tabs>
          <w:tab w:val="num" w:pos="6120"/>
        </w:tabs>
        <w:ind w:left="6120" w:hanging="360"/>
      </w:pPr>
    </w:lvl>
  </w:abstractNum>
  <w:num w:numId="1" w16cid:durableId="908617708">
    <w:abstractNumId w:val="2"/>
  </w:num>
  <w:num w:numId="2" w16cid:durableId="117726007">
    <w:abstractNumId w:val="16"/>
  </w:num>
  <w:num w:numId="3" w16cid:durableId="230390499">
    <w:abstractNumId w:val="9"/>
  </w:num>
  <w:num w:numId="4" w16cid:durableId="1413745408">
    <w:abstractNumId w:val="37"/>
  </w:num>
  <w:num w:numId="5" w16cid:durableId="2061244420">
    <w:abstractNumId w:val="41"/>
  </w:num>
  <w:num w:numId="6" w16cid:durableId="589431824">
    <w:abstractNumId w:val="15"/>
  </w:num>
  <w:num w:numId="7" w16cid:durableId="815420180">
    <w:abstractNumId w:val="32"/>
  </w:num>
  <w:num w:numId="8" w16cid:durableId="157114655">
    <w:abstractNumId w:val="45"/>
  </w:num>
  <w:num w:numId="9" w16cid:durableId="905143236">
    <w:abstractNumId w:val="33"/>
  </w:num>
  <w:num w:numId="10" w16cid:durableId="466557151">
    <w:abstractNumId w:val="44"/>
  </w:num>
  <w:num w:numId="11" w16cid:durableId="2044355217">
    <w:abstractNumId w:val="0"/>
  </w:num>
  <w:num w:numId="12" w16cid:durableId="2127652173">
    <w:abstractNumId w:val="19"/>
  </w:num>
  <w:num w:numId="13" w16cid:durableId="861751174">
    <w:abstractNumId w:val="23"/>
  </w:num>
  <w:num w:numId="14" w16cid:durableId="1231382896">
    <w:abstractNumId w:val="20"/>
  </w:num>
  <w:num w:numId="15" w16cid:durableId="1667972998">
    <w:abstractNumId w:val="42"/>
  </w:num>
  <w:num w:numId="16" w16cid:durableId="684671808">
    <w:abstractNumId w:val="25"/>
  </w:num>
  <w:num w:numId="17" w16cid:durableId="1843739090">
    <w:abstractNumId w:val="38"/>
  </w:num>
  <w:num w:numId="18" w16cid:durableId="1816798015">
    <w:abstractNumId w:val="11"/>
  </w:num>
  <w:num w:numId="19" w16cid:durableId="183053118">
    <w:abstractNumId w:val="35"/>
  </w:num>
  <w:num w:numId="20" w16cid:durableId="284391163">
    <w:abstractNumId w:val="18"/>
  </w:num>
  <w:num w:numId="21" w16cid:durableId="567882694">
    <w:abstractNumId w:val="29"/>
  </w:num>
  <w:num w:numId="22" w16cid:durableId="1101795941">
    <w:abstractNumId w:val="21"/>
  </w:num>
  <w:num w:numId="23" w16cid:durableId="791941486">
    <w:abstractNumId w:val="30"/>
  </w:num>
  <w:num w:numId="24" w16cid:durableId="461460111">
    <w:abstractNumId w:val="12"/>
  </w:num>
  <w:num w:numId="25" w16cid:durableId="1669017149">
    <w:abstractNumId w:val="22"/>
  </w:num>
  <w:num w:numId="26" w16cid:durableId="33972635">
    <w:abstractNumId w:val="36"/>
  </w:num>
  <w:num w:numId="27" w16cid:durableId="1303534378">
    <w:abstractNumId w:val="3"/>
  </w:num>
  <w:num w:numId="28" w16cid:durableId="547957884">
    <w:abstractNumId w:val="26"/>
  </w:num>
  <w:num w:numId="29" w16cid:durableId="827406532">
    <w:abstractNumId w:val="6"/>
  </w:num>
  <w:num w:numId="30" w16cid:durableId="435100287">
    <w:abstractNumId w:val="10"/>
  </w:num>
  <w:num w:numId="31" w16cid:durableId="1804153888">
    <w:abstractNumId w:val="1"/>
  </w:num>
  <w:num w:numId="32" w16cid:durableId="227149540">
    <w:abstractNumId w:val="4"/>
  </w:num>
  <w:num w:numId="33" w16cid:durableId="1020165052">
    <w:abstractNumId w:val="7"/>
  </w:num>
  <w:num w:numId="34" w16cid:durableId="1510094208">
    <w:abstractNumId w:val="13"/>
  </w:num>
  <w:num w:numId="35" w16cid:durableId="67000753">
    <w:abstractNumId w:val="28"/>
  </w:num>
  <w:num w:numId="36" w16cid:durableId="1424062672">
    <w:abstractNumId w:val="17"/>
  </w:num>
  <w:num w:numId="37" w16cid:durableId="650524230">
    <w:abstractNumId w:val="14"/>
  </w:num>
  <w:num w:numId="38" w16cid:durableId="486702313">
    <w:abstractNumId w:val="43"/>
  </w:num>
  <w:num w:numId="39" w16cid:durableId="336733607">
    <w:abstractNumId w:val="27"/>
  </w:num>
  <w:num w:numId="40" w16cid:durableId="295523703">
    <w:abstractNumId w:val="31"/>
  </w:num>
  <w:num w:numId="41" w16cid:durableId="152768220">
    <w:abstractNumId w:val="5"/>
  </w:num>
  <w:num w:numId="42" w16cid:durableId="770901824">
    <w:abstractNumId w:val="40"/>
  </w:num>
  <w:num w:numId="43" w16cid:durableId="1110662609">
    <w:abstractNumId w:val="8"/>
  </w:num>
  <w:num w:numId="44" w16cid:durableId="630983873">
    <w:abstractNumId w:val="24"/>
  </w:num>
  <w:num w:numId="45" w16cid:durableId="1811436370">
    <w:abstractNumId w:val="34"/>
  </w:num>
  <w:num w:numId="46" w16cid:durableId="12266014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38"/>
    <w:rsid w:val="00002A46"/>
    <w:rsid w:val="000042D5"/>
    <w:rsid w:val="00014317"/>
    <w:rsid w:val="00014489"/>
    <w:rsid w:val="00021D58"/>
    <w:rsid w:val="00023744"/>
    <w:rsid w:val="00023C44"/>
    <w:rsid w:val="0002666E"/>
    <w:rsid w:val="00027AC1"/>
    <w:rsid w:val="0004346A"/>
    <w:rsid w:val="00046113"/>
    <w:rsid w:val="0005165E"/>
    <w:rsid w:val="000634FA"/>
    <w:rsid w:val="00064FCF"/>
    <w:rsid w:val="00075E48"/>
    <w:rsid w:val="00076603"/>
    <w:rsid w:val="00080F0D"/>
    <w:rsid w:val="000810FF"/>
    <w:rsid w:val="00087785"/>
    <w:rsid w:val="00087948"/>
    <w:rsid w:val="00090A77"/>
    <w:rsid w:val="000913DB"/>
    <w:rsid w:val="000A37E8"/>
    <w:rsid w:val="000B26B7"/>
    <w:rsid w:val="000B6709"/>
    <w:rsid w:val="000D234E"/>
    <w:rsid w:val="00101CBA"/>
    <w:rsid w:val="00103179"/>
    <w:rsid w:val="00105517"/>
    <w:rsid w:val="001378F0"/>
    <w:rsid w:val="0014250C"/>
    <w:rsid w:val="00144967"/>
    <w:rsid w:val="00155355"/>
    <w:rsid w:val="00172535"/>
    <w:rsid w:val="001733E8"/>
    <w:rsid w:val="001743DA"/>
    <w:rsid w:val="00183D77"/>
    <w:rsid w:val="001862C7"/>
    <w:rsid w:val="0019355D"/>
    <w:rsid w:val="00196058"/>
    <w:rsid w:val="001A08FB"/>
    <w:rsid w:val="001A2CD4"/>
    <w:rsid w:val="001B1777"/>
    <w:rsid w:val="001B64A7"/>
    <w:rsid w:val="001C2544"/>
    <w:rsid w:val="001C605D"/>
    <w:rsid w:val="001E273B"/>
    <w:rsid w:val="001E2DC2"/>
    <w:rsid w:val="001E3925"/>
    <w:rsid w:val="001E3B0D"/>
    <w:rsid w:val="001F7D34"/>
    <w:rsid w:val="002003AD"/>
    <w:rsid w:val="00210D2C"/>
    <w:rsid w:val="00223ED1"/>
    <w:rsid w:val="00237E35"/>
    <w:rsid w:val="002528B3"/>
    <w:rsid w:val="002571CB"/>
    <w:rsid w:val="002677FE"/>
    <w:rsid w:val="00273215"/>
    <w:rsid w:val="00276935"/>
    <w:rsid w:val="00296DA4"/>
    <w:rsid w:val="002B0657"/>
    <w:rsid w:val="002B7F2F"/>
    <w:rsid w:val="002C248A"/>
    <w:rsid w:val="002C2F4D"/>
    <w:rsid w:val="002C4484"/>
    <w:rsid w:val="002D14A5"/>
    <w:rsid w:val="002D19C0"/>
    <w:rsid w:val="002D1F1D"/>
    <w:rsid w:val="002E2211"/>
    <w:rsid w:val="002E5CCF"/>
    <w:rsid w:val="00301117"/>
    <w:rsid w:val="003120D5"/>
    <w:rsid w:val="00315BB2"/>
    <w:rsid w:val="003225FA"/>
    <w:rsid w:val="00323AFC"/>
    <w:rsid w:val="00333A01"/>
    <w:rsid w:val="00344692"/>
    <w:rsid w:val="00346E6F"/>
    <w:rsid w:val="003479C4"/>
    <w:rsid w:val="00364C0E"/>
    <w:rsid w:val="00365DCB"/>
    <w:rsid w:val="00366551"/>
    <w:rsid w:val="003672AD"/>
    <w:rsid w:val="003720A0"/>
    <w:rsid w:val="00375865"/>
    <w:rsid w:val="00382940"/>
    <w:rsid w:val="003844DA"/>
    <w:rsid w:val="00387002"/>
    <w:rsid w:val="00394B66"/>
    <w:rsid w:val="003959F7"/>
    <w:rsid w:val="003A29AD"/>
    <w:rsid w:val="003B6FC0"/>
    <w:rsid w:val="003C03FC"/>
    <w:rsid w:val="003C0452"/>
    <w:rsid w:val="003C0921"/>
    <w:rsid w:val="003C47D9"/>
    <w:rsid w:val="003D5018"/>
    <w:rsid w:val="003E6C3C"/>
    <w:rsid w:val="003F42BC"/>
    <w:rsid w:val="004005E8"/>
    <w:rsid w:val="004114A0"/>
    <w:rsid w:val="00430D67"/>
    <w:rsid w:val="0044149E"/>
    <w:rsid w:val="00450EDB"/>
    <w:rsid w:val="00453837"/>
    <w:rsid w:val="004629DE"/>
    <w:rsid w:val="00464193"/>
    <w:rsid w:val="00475ECD"/>
    <w:rsid w:val="00480456"/>
    <w:rsid w:val="00481598"/>
    <w:rsid w:val="00490122"/>
    <w:rsid w:val="00491A9D"/>
    <w:rsid w:val="004B0D53"/>
    <w:rsid w:val="004B2F23"/>
    <w:rsid w:val="004C40A8"/>
    <w:rsid w:val="004D5817"/>
    <w:rsid w:val="004D59A2"/>
    <w:rsid w:val="004D5D96"/>
    <w:rsid w:val="004E2834"/>
    <w:rsid w:val="004F662B"/>
    <w:rsid w:val="004F6E49"/>
    <w:rsid w:val="0052193A"/>
    <w:rsid w:val="0052241C"/>
    <w:rsid w:val="00527275"/>
    <w:rsid w:val="00537C74"/>
    <w:rsid w:val="00540399"/>
    <w:rsid w:val="0054130B"/>
    <w:rsid w:val="005449DE"/>
    <w:rsid w:val="00546829"/>
    <w:rsid w:val="00554B47"/>
    <w:rsid w:val="00565347"/>
    <w:rsid w:val="0057198D"/>
    <w:rsid w:val="00573478"/>
    <w:rsid w:val="00576F95"/>
    <w:rsid w:val="0058508C"/>
    <w:rsid w:val="005A1AC5"/>
    <w:rsid w:val="005B1D5F"/>
    <w:rsid w:val="005C3990"/>
    <w:rsid w:val="005C6C0E"/>
    <w:rsid w:val="005D57E5"/>
    <w:rsid w:val="005D7DA4"/>
    <w:rsid w:val="005E1E8B"/>
    <w:rsid w:val="005F636D"/>
    <w:rsid w:val="00604103"/>
    <w:rsid w:val="00606BE9"/>
    <w:rsid w:val="006449D9"/>
    <w:rsid w:val="00665EAE"/>
    <w:rsid w:val="00666448"/>
    <w:rsid w:val="00677D98"/>
    <w:rsid w:val="00681D22"/>
    <w:rsid w:val="00694862"/>
    <w:rsid w:val="006A1ECF"/>
    <w:rsid w:val="006A274E"/>
    <w:rsid w:val="006B2CF8"/>
    <w:rsid w:val="006C2F73"/>
    <w:rsid w:val="006C768A"/>
    <w:rsid w:val="006D1B83"/>
    <w:rsid w:val="006D4ED1"/>
    <w:rsid w:val="006D5D27"/>
    <w:rsid w:val="006E08C2"/>
    <w:rsid w:val="00702366"/>
    <w:rsid w:val="007023DA"/>
    <w:rsid w:val="00705ECB"/>
    <w:rsid w:val="00707437"/>
    <w:rsid w:val="00720C6D"/>
    <w:rsid w:val="00741CD5"/>
    <w:rsid w:val="007523B6"/>
    <w:rsid w:val="00752543"/>
    <w:rsid w:val="00763BD4"/>
    <w:rsid w:val="007646C9"/>
    <w:rsid w:val="0076492E"/>
    <w:rsid w:val="00765E8E"/>
    <w:rsid w:val="007715C7"/>
    <w:rsid w:val="007826B7"/>
    <w:rsid w:val="007B0530"/>
    <w:rsid w:val="007B5229"/>
    <w:rsid w:val="007C14BB"/>
    <w:rsid w:val="007C205A"/>
    <w:rsid w:val="007C271F"/>
    <w:rsid w:val="007C7723"/>
    <w:rsid w:val="007D36F4"/>
    <w:rsid w:val="007E2994"/>
    <w:rsid w:val="007E3A89"/>
    <w:rsid w:val="007E4392"/>
    <w:rsid w:val="007E748F"/>
    <w:rsid w:val="007F0B1C"/>
    <w:rsid w:val="00801370"/>
    <w:rsid w:val="008053E8"/>
    <w:rsid w:val="00805CD1"/>
    <w:rsid w:val="00816C05"/>
    <w:rsid w:val="00821EBB"/>
    <w:rsid w:val="0082356A"/>
    <w:rsid w:val="00824510"/>
    <w:rsid w:val="00827610"/>
    <w:rsid w:val="00827996"/>
    <w:rsid w:val="00836522"/>
    <w:rsid w:val="008432F9"/>
    <w:rsid w:val="0084633D"/>
    <w:rsid w:val="00846EF2"/>
    <w:rsid w:val="00851B6A"/>
    <w:rsid w:val="00863B24"/>
    <w:rsid w:val="00875389"/>
    <w:rsid w:val="00875FB8"/>
    <w:rsid w:val="0088475A"/>
    <w:rsid w:val="008870DE"/>
    <w:rsid w:val="008A493D"/>
    <w:rsid w:val="008A596C"/>
    <w:rsid w:val="008A638D"/>
    <w:rsid w:val="008E6954"/>
    <w:rsid w:val="00900BC4"/>
    <w:rsid w:val="00911904"/>
    <w:rsid w:val="00926D58"/>
    <w:rsid w:val="00930CCC"/>
    <w:rsid w:val="00946CF5"/>
    <w:rsid w:val="00964367"/>
    <w:rsid w:val="00972BE1"/>
    <w:rsid w:val="009778B1"/>
    <w:rsid w:val="00987CC7"/>
    <w:rsid w:val="00996B61"/>
    <w:rsid w:val="009B3A6E"/>
    <w:rsid w:val="009B48D8"/>
    <w:rsid w:val="009C71F8"/>
    <w:rsid w:val="009D49EC"/>
    <w:rsid w:val="009E4CD6"/>
    <w:rsid w:val="00A03087"/>
    <w:rsid w:val="00A05D0F"/>
    <w:rsid w:val="00A0721E"/>
    <w:rsid w:val="00A17CC2"/>
    <w:rsid w:val="00A229FE"/>
    <w:rsid w:val="00A2505A"/>
    <w:rsid w:val="00A27D13"/>
    <w:rsid w:val="00A31A36"/>
    <w:rsid w:val="00A3577A"/>
    <w:rsid w:val="00A35834"/>
    <w:rsid w:val="00A3713F"/>
    <w:rsid w:val="00A41149"/>
    <w:rsid w:val="00A465CB"/>
    <w:rsid w:val="00A46F0D"/>
    <w:rsid w:val="00A565EF"/>
    <w:rsid w:val="00A77B2B"/>
    <w:rsid w:val="00A910EB"/>
    <w:rsid w:val="00A96F59"/>
    <w:rsid w:val="00AB2951"/>
    <w:rsid w:val="00AB50BE"/>
    <w:rsid w:val="00AB6BA2"/>
    <w:rsid w:val="00AC3818"/>
    <w:rsid w:val="00AD15D0"/>
    <w:rsid w:val="00AD42E6"/>
    <w:rsid w:val="00AE5499"/>
    <w:rsid w:val="00AE608D"/>
    <w:rsid w:val="00AF1463"/>
    <w:rsid w:val="00AF3DCA"/>
    <w:rsid w:val="00AF5192"/>
    <w:rsid w:val="00AF56F8"/>
    <w:rsid w:val="00B07138"/>
    <w:rsid w:val="00B102B7"/>
    <w:rsid w:val="00B127EF"/>
    <w:rsid w:val="00B159C1"/>
    <w:rsid w:val="00B214F8"/>
    <w:rsid w:val="00B21AE3"/>
    <w:rsid w:val="00B25034"/>
    <w:rsid w:val="00B44AD7"/>
    <w:rsid w:val="00B51108"/>
    <w:rsid w:val="00B51E29"/>
    <w:rsid w:val="00B55C0F"/>
    <w:rsid w:val="00B56CA2"/>
    <w:rsid w:val="00B60BFA"/>
    <w:rsid w:val="00B65B54"/>
    <w:rsid w:val="00B6681E"/>
    <w:rsid w:val="00B74D07"/>
    <w:rsid w:val="00B820E2"/>
    <w:rsid w:val="00B84ACC"/>
    <w:rsid w:val="00B84F42"/>
    <w:rsid w:val="00B85B16"/>
    <w:rsid w:val="00B871CB"/>
    <w:rsid w:val="00B91AA0"/>
    <w:rsid w:val="00BC173E"/>
    <w:rsid w:val="00BC2F15"/>
    <w:rsid w:val="00BD3FCD"/>
    <w:rsid w:val="00BD4EA4"/>
    <w:rsid w:val="00BD6653"/>
    <w:rsid w:val="00BE2B27"/>
    <w:rsid w:val="00BE7CC5"/>
    <w:rsid w:val="00BF6AC0"/>
    <w:rsid w:val="00BF6B71"/>
    <w:rsid w:val="00BF72A9"/>
    <w:rsid w:val="00C01F9E"/>
    <w:rsid w:val="00C11536"/>
    <w:rsid w:val="00C24D4F"/>
    <w:rsid w:val="00C3533A"/>
    <w:rsid w:val="00C450E7"/>
    <w:rsid w:val="00C47EFC"/>
    <w:rsid w:val="00C47F51"/>
    <w:rsid w:val="00C50225"/>
    <w:rsid w:val="00C74861"/>
    <w:rsid w:val="00C7792F"/>
    <w:rsid w:val="00C84540"/>
    <w:rsid w:val="00C84D52"/>
    <w:rsid w:val="00CA4141"/>
    <w:rsid w:val="00CA700C"/>
    <w:rsid w:val="00CA7DBD"/>
    <w:rsid w:val="00CC161E"/>
    <w:rsid w:val="00CC2195"/>
    <w:rsid w:val="00CC27F3"/>
    <w:rsid w:val="00CD610B"/>
    <w:rsid w:val="00CF1C70"/>
    <w:rsid w:val="00CF2FAF"/>
    <w:rsid w:val="00CF36A6"/>
    <w:rsid w:val="00CF3A11"/>
    <w:rsid w:val="00CF6BBF"/>
    <w:rsid w:val="00D01038"/>
    <w:rsid w:val="00D038DC"/>
    <w:rsid w:val="00D07AA2"/>
    <w:rsid w:val="00D1792B"/>
    <w:rsid w:val="00D260F8"/>
    <w:rsid w:val="00D3007C"/>
    <w:rsid w:val="00D31070"/>
    <w:rsid w:val="00D34092"/>
    <w:rsid w:val="00D40EF8"/>
    <w:rsid w:val="00D428E7"/>
    <w:rsid w:val="00D43755"/>
    <w:rsid w:val="00D4415F"/>
    <w:rsid w:val="00D510C8"/>
    <w:rsid w:val="00D52FD1"/>
    <w:rsid w:val="00D53420"/>
    <w:rsid w:val="00D54BB9"/>
    <w:rsid w:val="00D5772E"/>
    <w:rsid w:val="00D617BA"/>
    <w:rsid w:val="00D64C6D"/>
    <w:rsid w:val="00D73133"/>
    <w:rsid w:val="00D8069B"/>
    <w:rsid w:val="00D917D9"/>
    <w:rsid w:val="00D953D7"/>
    <w:rsid w:val="00D96AE8"/>
    <w:rsid w:val="00DA5224"/>
    <w:rsid w:val="00DA7CFC"/>
    <w:rsid w:val="00DB40D8"/>
    <w:rsid w:val="00DB7A09"/>
    <w:rsid w:val="00DC0056"/>
    <w:rsid w:val="00DC1A2C"/>
    <w:rsid w:val="00DE1625"/>
    <w:rsid w:val="00E00594"/>
    <w:rsid w:val="00E227A4"/>
    <w:rsid w:val="00E3366D"/>
    <w:rsid w:val="00E41FD2"/>
    <w:rsid w:val="00E563FE"/>
    <w:rsid w:val="00E60511"/>
    <w:rsid w:val="00E624B5"/>
    <w:rsid w:val="00E653DF"/>
    <w:rsid w:val="00E66560"/>
    <w:rsid w:val="00E77B3C"/>
    <w:rsid w:val="00E80E59"/>
    <w:rsid w:val="00E82405"/>
    <w:rsid w:val="00E87044"/>
    <w:rsid w:val="00E91EC9"/>
    <w:rsid w:val="00E9563A"/>
    <w:rsid w:val="00EA2663"/>
    <w:rsid w:val="00EA2C24"/>
    <w:rsid w:val="00EB60F1"/>
    <w:rsid w:val="00EC6A47"/>
    <w:rsid w:val="00EC6F0B"/>
    <w:rsid w:val="00ED20ED"/>
    <w:rsid w:val="00ED3428"/>
    <w:rsid w:val="00EE794B"/>
    <w:rsid w:val="00EF0E75"/>
    <w:rsid w:val="00EF1199"/>
    <w:rsid w:val="00EF4146"/>
    <w:rsid w:val="00F000C7"/>
    <w:rsid w:val="00F00369"/>
    <w:rsid w:val="00F05096"/>
    <w:rsid w:val="00F13679"/>
    <w:rsid w:val="00F1525F"/>
    <w:rsid w:val="00F16F0A"/>
    <w:rsid w:val="00F21732"/>
    <w:rsid w:val="00F34F0F"/>
    <w:rsid w:val="00F43B10"/>
    <w:rsid w:val="00F45CCD"/>
    <w:rsid w:val="00F46AF1"/>
    <w:rsid w:val="00F62289"/>
    <w:rsid w:val="00F72A38"/>
    <w:rsid w:val="00F77088"/>
    <w:rsid w:val="00F774AA"/>
    <w:rsid w:val="00F84B0F"/>
    <w:rsid w:val="00F875A3"/>
    <w:rsid w:val="00F91BEF"/>
    <w:rsid w:val="00FA1224"/>
    <w:rsid w:val="00FA303D"/>
    <w:rsid w:val="00FB3CFC"/>
    <w:rsid w:val="00FB4638"/>
    <w:rsid w:val="00FB5985"/>
    <w:rsid w:val="00FC7EA9"/>
    <w:rsid w:val="00FD1AFA"/>
    <w:rsid w:val="00FD2A37"/>
    <w:rsid w:val="00FE1A39"/>
    <w:rsid w:val="00FE4A4C"/>
    <w:rsid w:val="00FF0133"/>
    <w:rsid w:val="00FF0C9B"/>
    <w:rsid w:val="00FF6766"/>
    <w:rsid w:val="03639D4E"/>
    <w:rsid w:val="068D9F5A"/>
    <w:rsid w:val="1A421258"/>
    <w:rsid w:val="1AD3870B"/>
    <w:rsid w:val="1FC67BFC"/>
    <w:rsid w:val="32760D06"/>
    <w:rsid w:val="38FF118F"/>
    <w:rsid w:val="49991EF7"/>
    <w:rsid w:val="4C54C3A1"/>
    <w:rsid w:val="53D7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B72E"/>
  <w15:chartTrackingRefBased/>
  <w15:docId w15:val="{4BA17670-B2F7-4145-A595-2A286CF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38"/>
    <w:pPr>
      <w:spacing w:after="0" w:line="240" w:lineRule="auto"/>
    </w:pPr>
    <w:rPr>
      <w:rFonts w:ascii="Segoe UI" w:eastAsia="Calibri" w:hAnsi="Segoe UI" w:cs="Calibri"/>
    </w:rPr>
  </w:style>
  <w:style w:type="paragraph" w:styleId="Heading1">
    <w:name w:val="heading 1"/>
    <w:basedOn w:val="Normal"/>
    <w:next w:val="Normal"/>
    <w:link w:val="Heading1Char"/>
    <w:uiPriority w:val="9"/>
    <w:qFormat/>
    <w:rsid w:val="00F46AF1"/>
    <w:pPr>
      <w:keepNext/>
      <w:keepLines/>
      <w:spacing w:before="240"/>
      <w:outlineLvl w:val="0"/>
    </w:pPr>
    <w:rPr>
      <w:rFonts w:ascii="Segoe UI Black" w:eastAsiaTheme="majorEastAsia" w:hAnsi="Segoe UI Black" w:cstheme="majorBidi"/>
      <w:color w:val="7B7B7B" w:themeColor="accent3" w:themeShade="BF"/>
      <w:sz w:val="36"/>
      <w:szCs w:val="32"/>
    </w:rPr>
  </w:style>
  <w:style w:type="paragraph" w:styleId="Heading2">
    <w:name w:val="heading 2"/>
    <w:basedOn w:val="Normal"/>
    <w:next w:val="Normal"/>
    <w:link w:val="Heading2Char"/>
    <w:uiPriority w:val="9"/>
    <w:unhideWhenUsed/>
    <w:qFormat/>
    <w:rsid w:val="00F46AF1"/>
    <w:pPr>
      <w:keepNext/>
      <w:keepLines/>
      <w:spacing w:before="40"/>
      <w:outlineLvl w:val="1"/>
    </w:pPr>
    <w:rPr>
      <w:rFonts w:ascii="Segoe UI Black" w:eastAsiaTheme="majorEastAsia" w:hAnsi="Segoe UI Black"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D01038"/>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D01038"/>
    <w:rPr>
      <w:rFonts w:ascii="Calibri Light" w:eastAsia="Calibri" w:hAnsi="Calibri Light" w:cs="Calibri Light"/>
      <w:spacing w:val="-10"/>
      <w:sz w:val="56"/>
      <w:szCs w:val="56"/>
    </w:rPr>
  </w:style>
  <w:style w:type="character" w:styleId="Hyperlink">
    <w:name w:val="Hyperlink"/>
    <w:basedOn w:val="DefaultParagraphFont"/>
    <w:uiPriority w:val="99"/>
    <w:unhideWhenUsed/>
    <w:rsid w:val="00D01038"/>
    <w:rPr>
      <w:color w:val="0563C1" w:themeColor="hyperlink"/>
      <w:u w:val="single"/>
    </w:rPr>
  </w:style>
  <w:style w:type="character" w:customStyle="1" w:styleId="UnresolvedMention1">
    <w:name w:val="Unresolved Mention1"/>
    <w:basedOn w:val="DefaultParagraphFont"/>
    <w:uiPriority w:val="99"/>
    <w:semiHidden/>
    <w:unhideWhenUsed/>
    <w:rsid w:val="00D01038"/>
    <w:rPr>
      <w:color w:val="605E5C"/>
      <w:shd w:val="clear" w:color="auto" w:fill="E1DFDD"/>
    </w:rPr>
  </w:style>
  <w:style w:type="paragraph" w:styleId="ListParagraph">
    <w:name w:val="List Paragraph"/>
    <w:basedOn w:val="Normal"/>
    <w:uiPriority w:val="34"/>
    <w:qFormat/>
    <w:rsid w:val="00D953D7"/>
    <w:pPr>
      <w:ind w:left="720"/>
      <w:contextualSpacing/>
    </w:pPr>
  </w:style>
  <w:style w:type="paragraph" w:styleId="BalloonText">
    <w:name w:val="Balloon Text"/>
    <w:basedOn w:val="Normal"/>
    <w:link w:val="BalloonTextChar"/>
    <w:uiPriority w:val="99"/>
    <w:semiHidden/>
    <w:unhideWhenUsed/>
    <w:rsid w:val="00DC1A2C"/>
    <w:rPr>
      <w:rFonts w:cs="Segoe UI"/>
      <w:sz w:val="18"/>
      <w:szCs w:val="18"/>
    </w:rPr>
  </w:style>
  <w:style w:type="character" w:customStyle="1" w:styleId="BalloonTextChar">
    <w:name w:val="Balloon Text Char"/>
    <w:basedOn w:val="DefaultParagraphFont"/>
    <w:link w:val="BalloonText"/>
    <w:uiPriority w:val="99"/>
    <w:semiHidden/>
    <w:rsid w:val="00DC1A2C"/>
    <w:rPr>
      <w:rFonts w:ascii="Segoe UI" w:eastAsia="Calibri" w:hAnsi="Segoe UI" w:cs="Segoe UI"/>
      <w:sz w:val="18"/>
      <w:szCs w:val="18"/>
    </w:rPr>
  </w:style>
  <w:style w:type="table" w:styleId="TableGridLight">
    <w:name w:val="Grid Table Light"/>
    <w:basedOn w:val="TableNormal"/>
    <w:uiPriority w:val="40"/>
    <w:rsid w:val="00FB598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2663"/>
    <w:pPr>
      <w:tabs>
        <w:tab w:val="center" w:pos="4680"/>
        <w:tab w:val="right" w:pos="9360"/>
      </w:tabs>
    </w:pPr>
  </w:style>
  <w:style w:type="character" w:customStyle="1" w:styleId="HeaderChar">
    <w:name w:val="Header Char"/>
    <w:basedOn w:val="DefaultParagraphFont"/>
    <w:link w:val="Header"/>
    <w:uiPriority w:val="99"/>
    <w:rsid w:val="00EA2663"/>
    <w:rPr>
      <w:rFonts w:ascii="Segoe UI" w:eastAsia="Calibri" w:hAnsi="Segoe UI" w:cs="Calibri"/>
    </w:rPr>
  </w:style>
  <w:style w:type="paragraph" w:styleId="Footer">
    <w:name w:val="footer"/>
    <w:basedOn w:val="Normal"/>
    <w:link w:val="FooterChar"/>
    <w:uiPriority w:val="99"/>
    <w:unhideWhenUsed/>
    <w:rsid w:val="00EA2663"/>
    <w:pPr>
      <w:tabs>
        <w:tab w:val="center" w:pos="4680"/>
        <w:tab w:val="right" w:pos="9360"/>
      </w:tabs>
    </w:pPr>
  </w:style>
  <w:style w:type="character" w:customStyle="1" w:styleId="FooterChar">
    <w:name w:val="Footer Char"/>
    <w:basedOn w:val="DefaultParagraphFont"/>
    <w:link w:val="Footer"/>
    <w:uiPriority w:val="99"/>
    <w:rsid w:val="00EA2663"/>
    <w:rPr>
      <w:rFonts w:ascii="Segoe UI" w:eastAsia="Calibri" w:hAnsi="Segoe UI" w:cs="Calibri"/>
    </w:rPr>
  </w:style>
  <w:style w:type="table" w:styleId="TableGrid">
    <w:name w:val="Table Grid"/>
    <w:basedOn w:val="TableNormal"/>
    <w:uiPriority w:val="39"/>
    <w:rsid w:val="00FF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1ECF"/>
    <w:rPr>
      <w:color w:val="808080"/>
    </w:rPr>
  </w:style>
  <w:style w:type="character" w:styleId="UnresolvedMention">
    <w:name w:val="Unresolved Mention"/>
    <w:basedOn w:val="DefaultParagraphFont"/>
    <w:uiPriority w:val="99"/>
    <w:unhideWhenUsed/>
    <w:rsid w:val="00AB6BA2"/>
    <w:rPr>
      <w:color w:val="605E5C"/>
      <w:shd w:val="clear" w:color="auto" w:fill="E1DFDD"/>
    </w:rPr>
  </w:style>
  <w:style w:type="character" w:customStyle="1" w:styleId="Heading1Char">
    <w:name w:val="Heading 1 Char"/>
    <w:basedOn w:val="DefaultParagraphFont"/>
    <w:link w:val="Heading1"/>
    <w:uiPriority w:val="9"/>
    <w:rsid w:val="00F46AF1"/>
    <w:rPr>
      <w:rFonts w:ascii="Segoe UI Black" w:eastAsiaTheme="majorEastAsia" w:hAnsi="Segoe UI Black" w:cstheme="majorBidi"/>
      <w:color w:val="7B7B7B" w:themeColor="accent3" w:themeShade="BF"/>
      <w:sz w:val="36"/>
      <w:szCs w:val="32"/>
    </w:rPr>
  </w:style>
  <w:style w:type="paragraph" w:styleId="TOC1">
    <w:name w:val="toc 1"/>
    <w:basedOn w:val="Normal"/>
    <w:next w:val="Normal"/>
    <w:autoRedefine/>
    <w:uiPriority w:val="39"/>
    <w:unhideWhenUsed/>
    <w:rsid w:val="00CF36A6"/>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36A6"/>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CF36A6"/>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CF36A6"/>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36A6"/>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36A6"/>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36A6"/>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36A6"/>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36A6"/>
    <w:pPr>
      <w:ind w:left="1760"/>
    </w:pPr>
    <w:rPr>
      <w:rFonts w:asciiTheme="minorHAnsi" w:hAnsiTheme="minorHAnsi" w:cstheme="minorHAnsi"/>
      <w:sz w:val="20"/>
      <w:szCs w:val="20"/>
    </w:rPr>
  </w:style>
  <w:style w:type="paragraph" w:styleId="NormalWeb">
    <w:name w:val="Normal (Web)"/>
    <w:basedOn w:val="Normal"/>
    <w:uiPriority w:val="99"/>
    <w:semiHidden/>
    <w:unhideWhenUsed/>
    <w:rsid w:val="00B74D0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10C8"/>
    <w:rPr>
      <w:sz w:val="16"/>
      <w:szCs w:val="16"/>
    </w:rPr>
  </w:style>
  <w:style w:type="paragraph" w:styleId="CommentText">
    <w:name w:val="annotation text"/>
    <w:basedOn w:val="Normal"/>
    <w:link w:val="CommentTextChar"/>
    <w:uiPriority w:val="99"/>
    <w:semiHidden/>
    <w:unhideWhenUsed/>
    <w:rsid w:val="00D510C8"/>
    <w:rPr>
      <w:sz w:val="20"/>
      <w:szCs w:val="20"/>
    </w:rPr>
  </w:style>
  <w:style w:type="character" w:customStyle="1" w:styleId="CommentTextChar">
    <w:name w:val="Comment Text Char"/>
    <w:basedOn w:val="DefaultParagraphFont"/>
    <w:link w:val="CommentText"/>
    <w:uiPriority w:val="99"/>
    <w:semiHidden/>
    <w:rsid w:val="00D510C8"/>
    <w:rPr>
      <w:rFonts w:ascii="Segoe UI" w:eastAsia="Calibri" w:hAnsi="Segoe UI" w:cs="Calibri"/>
      <w:sz w:val="20"/>
      <w:szCs w:val="20"/>
    </w:rPr>
  </w:style>
  <w:style w:type="paragraph" w:styleId="CommentSubject">
    <w:name w:val="annotation subject"/>
    <w:basedOn w:val="CommentText"/>
    <w:next w:val="CommentText"/>
    <w:link w:val="CommentSubjectChar"/>
    <w:uiPriority w:val="99"/>
    <w:semiHidden/>
    <w:unhideWhenUsed/>
    <w:rsid w:val="00D510C8"/>
    <w:rPr>
      <w:b/>
      <w:bCs/>
    </w:rPr>
  </w:style>
  <w:style w:type="character" w:customStyle="1" w:styleId="CommentSubjectChar">
    <w:name w:val="Comment Subject Char"/>
    <w:basedOn w:val="CommentTextChar"/>
    <w:link w:val="CommentSubject"/>
    <w:uiPriority w:val="99"/>
    <w:semiHidden/>
    <w:rsid w:val="00D510C8"/>
    <w:rPr>
      <w:rFonts w:ascii="Segoe UI" w:eastAsia="Calibri" w:hAnsi="Segoe UI" w:cs="Calibri"/>
      <w:b/>
      <w:bCs/>
      <w:sz w:val="20"/>
      <w:szCs w:val="20"/>
    </w:rPr>
  </w:style>
  <w:style w:type="paragraph" w:customStyle="1" w:styleId="TableParagraph">
    <w:name w:val="Table Paragraph"/>
    <w:basedOn w:val="Normal"/>
    <w:uiPriority w:val="1"/>
    <w:qFormat/>
    <w:rsid w:val="009778B1"/>
    <w:pPr>
      <w:widowControl w:val="0"/>
      <w:autoSpaceDE w:val="0"/>
      <w:autoSpaceDN w:val="0"/>
    </w:pPr>
    <w:rPr>
      <w:rFonts w:ascii="Arial" w:eastAsia="Arial" w:hAnsi="Arial" w:cs="Arial"/>
      <w:lang w:bidi="en-US"/>
    </w:rPr>
  </w:style>
  <w:style w:type="character" w:styleId="Mention">
    <w:name w:val="Mention"/>
    <w:basedOn w:val="DefaultParagraphFont"/>
    <w:uiPriority w:val="99"/>
    <w:unhideWhenUsed/>
    <w:rsid w:val="0002666E"/>
    <w:rPr>
      <w:color w:val="2B579A"/>
      <w:shd w:val="clear" w:color="auto" w:fill="E1DFDD"/>
    </w:rPr>
  </w:style>
  <w:style w:type="character" w:customStyle="1" w:styleId="Heading2Char">
    <w:name w:val="Heading 2 Char"/>
    <w:basedOn w:val="DefaultParagraphFont"/>
    <w:link w:val="Heading2"/>
    <w:uiPriority w:val="9"/>
    <w:rsid w:val="00F46AF1"/>
    <w:rPr>
      <w:rFonts w:ascii="Segoe UI Black" w:eastAsiaTheme="majorEastAsia" w:hAnsi="Segoe UI Black" w:cstheme="majorBidi"/>
      <w:color w:val="2F5496" w:themeColor="accent1" w:themeShade="BF"/>
      <w:sz w:val="28"/>
      <w:szCs w:val="26"/>
    </w:rPr>
  </w:style>
  <w:style w:type="paragraph" w:styleId="NoSpacing">
    <w:name w:val="No Spacing"/>
    <w:uiPriority w:val="1"/>
    <w:qFormat/>
    <w:rsid w:val="005C6C0E"/>
    <w:pPr>
      <w:spacing w:after="0" w:line="240" w:lineRule="auto"/>
    </w:pPr>
    <w:rPr>
      <w:rFonts w:ascii="Segoe UI" w:eastAsia="Calibri" w:hAnsi="Segoe UI" w:cs="Calibri"/>
    </w:rPr>
  </w:style>
  <w:style w:type="character" w:styleId="FollowedHyperlink">
    <w:name w:val="FollowedHyperlink"/>
    <w:basedOn w:val="DefaultParagraphFont"/>
    <w:uiPriority w:val="99"/>
    <w:semiHidden/>
    <w:unhideWhenUsed/>
    <w:rsid w:val="004D5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842">
      <w:bodyDiv w:val="1"/>
      <w:marLeft w:val="0"/>
      <w:marRight w:val="0"/>
      <w:marTop w:val="0"/>
      <w:marBottom w:val="0"/>
      <w:divBdr>
        <w:top w:val="none" w:sz="0" w:space="0" w:color="auto"/>
        <w:left w:val="none" w:sz="0" w:space="0" w:color="auto"/>
        <w:bottom w:val="none" w:sz="0" w:space="0" w:color="auto"/>
        <w:right w:val="none" w:sz="0" w:space="0" w:color="auto"/>
      </w:divBdr>
    </w:div>
    <w:div w:id="101145946">
      <w:bodyDiv w:val="1"/>
      <w:marLeft w:val="0"/>
      <w:marRight w:val="0"/>
      <w:marTop w:val="0"/>
      <w:marBottom w:val="0"/>
      <w:divBdr>
        <w:top w:val="none" w:sz="0" w:space="0" w:color="auto"/>
        <w:left w:val="none" w:sz="0" w:space="0" w:color="auto"/>
        <w:bottom w:val="none" w:sz="0" w:space="0" w:color="auto"/>
        <w:right w:val="none" w:sz="0" w:space="0" w:color="auto"/>
      </w:divBdr>
    </w:div>
    <w:div w:id="161051485">
      <w:bodyDiv w:val="1"/>
      <w:marLeft w:val="0"/>
      <w:marRight w:val="0"/>
      <w:marTop w:val="0"/>
      <w:marBottom w:val="0"/>
      <w:divBdr>
        <w:top w:val="none" w:sz="0" w:space="0" w:color="auto"/>
        <w:left w:val="none" w:sz="0" w:space="0" w:color="auto"/>
        <w:bottom w:val="none" w:sz="0" w:space="0" w:color="auto"/>
        <w:right w:val="none" w:sz="0" w:space="0" w:color="auto"/>
      </w:divBdr>
    </w:div>
    <w:div w:id="263192715">
      <w:bodyDiv w:val="1"/>
      <w:marLeft w:val="0"/>
      <w:marRight w:val="0"/>
      <w:marTop w:val="0"/>
      <w:marBottom w:val="0"/>
      <w:divBdr>
        <w:top w:val="none" w:sz="0" w:space="0" w:color="auto"/>
        <w:left w:val="none" w:sz="0" w:space="0" w:color="auto"/>
        <w:bottom w:val="none" w:sz="0" w:space="0" w:color="auto"/>
        <w:right w:val="none" w:sz="0" w:space="0" w:color="auto"/>
      </w:divBdr>
      <w:divsChild>
        <w:div w:id="1754666079">
          <w:marLeft w:val="446"/>
          <w:marRight w:val="0"/>
          <w:marTop w:val="0"/>
          <w:marBottom w:val="0"/>
          <w:divBdr>
            <w:top w:val="none" w:sz="0" w:space="0" w:color="auto"/>
            <w:left w:val="none" w:sz="0" w:space="0" w:color="auto"/>
            <w:bottom w:val="none" w:sz="0" w:space="0" w:color="auto"/>
            <w:right w:val="none" w:sz="0" w:space="0" w:color="auto"/>
          </w:divBdr>
        </w:div>
        <w:div w:id="830177083">
          <w:marLeft w:val="446"/>
          <w:marRight w:val="0"/>
          <w:marTop w:val="0"/>
          <w:marBottom w:val="0"/>
          <w:divBdr>
            <w:top w:val="none" w:sz="0" w:space="0" w:color="auto"/>
            <w:left w:val="none" w:sz="0" w:space="0" w:color="auto"/>
            <w:bottom w:val="none" w:sz="0" w:space="0" w:color="auto"/>
            <w:right w:val="none" w:sz="0" w:space="0" w:color="auto"/>
          </w:divBdr>
        </w:div>
        <w:div w:id="580453480">
          <w:marLeft w:val="446"/>
          <w:marRight w:val="0"/>
          <w:marTop w:val="0"/>
          <w:marBottom w:val="0"/>
          <w:divBdr>
            <w:top w:val="none" w:sz="0" w:space="0" w:color="auto"/>
            <w:left w:val="none" w:sz="0" w:space="0" w:color="auto"/>
            <w:bottom w:val="none" w:sz="0" w:space="0" w:color="auto"/>
            <w:right w:val="none" w:sz="0" w:space="0" w:color="auto"/>
          </w:divBdr>
        </w:div>
      </w:divsChild>
    </w:div>
    <w:div w:id="270745743">
      <w:bodyDiv w:val="1"/>
      <w:marLeft w:val="0"/>
      <w:marRight w:val="0"/>
      <w:marTop w:val="0"/>
      <w:marBottom w:val="0"/>
      <w:divBdr>
        <w:top w:val="none" w:sz="0" w:space="0" w:color="auto"/>
        <w:left w:val="none" w:sz="0" w:space="0" w:color="auto"/>
        <w:bottom w:val="none" w:sz="0" w:space="0" w:color="auto"/>
        <w:right w:val="none" w:sz="0" w:space="0" w:color="auto"/>
      </w:divBdr>
    </w:div>
    <w:div w:id="348139056">
      <w:bodyDiv w:val="1"/>
      <w:marLeft w:val="0"/>
      <w:marRight w:val="0"/>
      <w:marTop w:val="0"/>
      <w:marBottom w:val="0"/>
      <w:divBdr>
        <w:top w:val="none" w:sz="0" w:space="0" w:color="auto"/>
        <w:left w:val="none" w:sz="0" w:space="0" w:color="auto"/>
        <w:bottom w:val="none" w:sz="0" w:space="0" w:color="auto"/>
        <w:right w:val="none" w:sz="0" w:space="0" w:color="auto"/>
      </w:divBdr>
    </w:div>
    <w:div w:id="399404885">
      <w:bodyDiv w:val="1"/>
      <w:marLeft w:val="0"/>
      <w:marRight w:val="0"/>
      <w:marTop w:val="0"/>
      <w:marBottom w:val="0"/>
      <w:divBdr>
        <w:top w:val="none" w:sz="0" w:space="0" w:color="auto"/>
        <w:left w:val="none" w:sz="0" w:space="0" w:color="auto"/>
        <w:bottom w:val="none" w:sz="0" w:space="0" w:color="auto"/>
        <w:right w:val="none" w:sz="0" w:space="0" w:color="auto"/>
      </w:divBdr>
      <w:divsChild>
        <w:div w:id="975915540">
          <w:marLeft w:val="446"/>
          <w:marRight w:val="0"/>
          <w:marTop w:val="0"/>
          <w:marBottom w:val="0"/>
          <w:divBdr>
            <w:top w:val="none" w:sz="0" w:space="0" w:color="auto"/>
            <w:left w:val="none" w:sz="0" w:space="0" w:color="auto"/>
            <w:bottom w:val="none" w:sz="0" w:space="0" w:color="auto"/>
            <w:right w:val="none" w:sz="0" w:space="0" w:color="auto"/>
          </w:divBdr>
        </w:div>
        <w:div w:id="1532381604">
          <w:marLeft w:val="446"/>
          <w:marRight w:val="0"/>
          <w:marTop w:val="0"/>
          <w:marBottom w:val="0"/>
          <w:divBdr>
            <w:top w:val="none" w:sz="0" w:space="0" w:color="auto"/>
            <w:left w:val="none" w:sz="0" w:space="0" w:color="auto"/>
            <w:bottom w:val="none" w:sz="0" w:space="0" w:color="auto"/>
            <w:right w:val="none" w:sz="0" w:space="0" w:color="auto"/>
          </w:divBdr>
        </w:div>
        <w:div w:id="244581374">
          <w:marLeft w:val="446"/>
          <w:marRight w:val="0"/>
          <w:marTop w:val="0"/>
          <w:marBottom w:val="0"/>
          <w:divBdr>
            <w:top w:val="none" w:sz="0" w:space="0" w:color="auto"/>
            <w:left w:val="none" w:sz="0" w:space="0" w:color="auto"/>
            <w:bottom w:val="none" w:sz="0" w:space="0" w:color="auto"/>
            <w:right w:val="none" w:sz="0" w:space="0" w:color="auto"/>
          </w:divBdr>
        </w:div>
        <w:div w:id="1279608290">
          <w:marLeft w:val="360"/>
          <w:marRight w:val="0"/>
          <w:marTop w:val="0"/>
          <w:marBottom w:val="0"/>
          <w:divBdr>
            <w:top w:val="none" w:sz="0" w:space="0" w:color="auto"/>
            <w:left w:val="none" w:sz="0" w:space="0" w:color="auto"/>
            <w:bottom w:val="none" w:sz="0" w:space="0" w:color="auto"/>
            <w:right w:val="none" w:sz="0" w:space="0" w:color="auto"/>
          </w:divBdr>
        </w:div>
      </w:divsChild>
    </w:div>
    <w:div w:id="406154840">
      <w:bodyDiv w:val="1"/>
      <w:marLeft w:val="0"/>
      <w:marRight w:val="0"/>
      <w:marTop w:val="0"/>
      <w:marBottom w:val="0"/>
      <w:divBdr>
        <w:top w:val="none" w:sz="0" w:space="0" w:color="auto"/>
        <w:left w:val="none" w:sz="0" w:space="0" w:color="auto"/>
        <w:bottom w:val="none" w:sz="0" w:space="0" w:color="auto"/>
        <w:right w:val="none" w:sz="0" w:space="0" w:color="auto"/>
      </w:divBdr>
      <w:divsChild>
        <w:div w:id="27729722">
          <w:marLeft w:val="806"/>
          <w:marRight w:val="0"/>
          <w:marTop w:val="200"/>
          <w:marBottom w:val="0"/>
          <w:divBdr>
            <w:top w:val="none" w:sz="0" w:space="0" w:color="auto"/>
            <w:left w:val="none" w:sz="0" w:space="0" w:color="auto"/>
            <w:bottom w:val="none" w:sz="0" w:space="0" w:color="auto"/>
            <w:right w:val="none" w:sz="0" w:space="0" w:color="auto"/>
          </w:divBdr>
        </w:div>
      </w:divsChild>
    </w:div>
    <w:div w:id="413019523">
      <w:bodyDiv w:val="1"/>
      <w:marLeft w:val="0"/>
      <w:marRight w:val="0"/>
      <w:marTop w:val="0"/>
      <w:marBottom w:val="0"/>
      <w:divBdr>
        <w:top w:val="none" w:sz="0" w:space="0" w:color="auto"/>
        <w:left w:val="none" w:sz="0" w:space="0" w:color="auto"/>
        <w:bottom w:val="none" w:sz="0" w:space="0" w:color="auto"/>
        <w:right w:val="none" w:sz="0" w:space="0" w:color="auto"/>
      </w:divBdr>
    </w:div>
    <w:div w:id="459417451">
      <w:bodyDiv w:val="1"/>
      <w:marLeft w:val="0"/>
      <w:marRight w:val="0"/>
      <w:marTop w:val="0"/>
      <w:marBottom w:val="0"/>
      <w:divBdr>
        <w:top w:val="none" w:sz="0" w:space="0" w:color="auto"/>
        <w:left w:val="none" w:sz="0" w:space="0" w:color="auto"/>
        <w:bottom w:val="none" w:sz="0" w:space="0" w:color="auto"/>
        <w:right w:val="none" w:sz="0" w:space="0" w:color="auto"/>
      </w:divBdr>
    </w:div>
    <w:div w:id="467474335">
      <w:bodyDiv w:val="1"/>
      <w:marLeft w:val="0"/>
      <w:marRight w:val="0"/>
      <w:marTop w:val="0"/>
      <w:marBottom w:val="0"/>
      <w:divBdr>
        <w:top w:val="none" w:sz="0" w:space="0" w:color="auto"/>
        <w:left w:val="none" w:sz="0" w:space="0" w:color="auto"/>
        <w:bottom w:val="none" w:sz="0" w:space="0" w:color="auto"/>
        <w:right w:val="none" w:sz="0" w:space="0" w:color="auto"/>
      </w:divBdr>
    </w:div>
    <w:div w:id="520976248">
      <w:bodyDiv w:val="1"/>
      <w:marLeft w:val="0"/>
      <w:marRight w:val="0"/>
      <w:marTop w:val="0"/>
      <w:marBottom w:val="0"/>
      <w:divBdr>
        <w:top w:val="none" w:sz="0" w:space="0" w:color="auto"/>
        <w:left w:val="none" w:sz="0" w:space="0" w:color="auto"/>
        <w:bottom w:val="none" w:sz="0" w:space="0" w:color="auto"/>
        <w:right w:val="none" w:sz="0" w:space="0" w:color="auto"/>
      </w:divBdr>
    </w:div>
    <w:div w:id="544148838">
      <w:bodyDiv w:val="1"/>
      <w:marLeft w:val="0"/>
      <w:marRight w:val="0"/>
      <w:marTop w:val="0"/>
      <w:marBottom w:val="0"/>
      <w:divBdr>
        <w:top w:val="none" w:sz="0" w:space="0" w:color="auto"/>
        <w:left w:val="none" w:sz="0" w:space="0" w:color="auto"/>
        <w:bottom w:val="none" w:sz="0" w:space="0" w:color="auto"/>
        <w:right w:val="none" w:sz="0" w:space="0" w:color="auto"/>
      </w:divBdr>
    </w:div>
    <w:div w:id="688533469">
      <w:bodyDiv w:val="1"/>
      <w:marLeft w:val="0"/>
      <w:marRight w:val="0"/>
      <w:marTop w:val="0"/>
      <w:marBottom w:val="0"/>
      <w:divBdr>
        <w:top w:val="none" w:sz="0" w:space="0" w:color="auto"/>
        <w:left w:val="none" w:sz="0" w:space="0" w:color="auto"/>
        <w:bottom w:val="none" w:sz="0" w:space="0" w:color="auto"/>
        <w:right w:val="none" w:sz="0" w:space="0" w:color="auto"/>
      </w:divBdr>
    </w:div>
    <w:div w:id="700396219">
      <w:bodyDiv w:val="1"/>
      <w:marLeft w:val="0"/>
      <w:marRight w:val="0"/>
      <w:marTop w:val="0"/>
      <w:marBottom w:val="0"/>
      <w:divBdr>
        <w:top w:val="none" w:sz="0" w:space="0" w:color="auto"/>
        <w:left w:val="none" w:sz="0" w:space="0" w:color="auto"/>
        <w:bottom w:val="none" w:sz="0" w:space="0" w:color="auto"/>
        <w:right w:val="none" w:sz="0" w:space="0" w:color="auto"/>
      </w:divBdr>
    </w:div>
    <w:div w:id="705105365">
      <w:bodyDiv w:val="1"/>
      <w:marLeft w:val="0"/>
      <w:marRight w:val="0"/>
      <w:marTop w:val="0"/>
      <w:marBottom w:val="0"/>
      <w:divBdr>
        <w:top w:val="none" w:sz="0" w:space="0" w:color="auto"/>
        <w:left w:val="none" w:sz="0" w:space="0" w:color="auto"/>
        <w:bottom w:val="none" w:sz="0" w:space="0" w:color="auto"/>
        <w:right w:val="none" w:sz="0" w:space="0" w:color="auto"/>
      </w:divBdr>
      <w:divsChild>
        <w:div w:id="838040856">
          <w:marLeft w:val="806"/>
          <w:marRight w:val="0"/>
          <w:marTop w:val="200"/>
          <w:marBottom w:val="0"/>
          <w:divBdr>
            <w:top w:val="none" w:sz="0" w:space="0" w:color="auto"/>
            <w:left w:val="none" w:sz="0" w:space="0" w:color="auto"/>
            <w:bottom w:val="none" w:sz="0" w:space="0" w:color="auto"/>
            <w:right w:val="none" w:sz="0" w:space="0" w:color="auto"/>
          </w:divBdr>
        </w:div>
      </w:divsChild>
    </w:div>
    <w:div w:id="705526345">
      <w:bodyDiv w:val="1"/>
      <w:marLeft w:val="0"/>
      <w:marRight w:val="0"/>
      <w:marTop w:val="0"/>
      <w:marBottom w:val="0"/>
      <w:divBdr>
        <w:top w:val="none" w:sz="0" w:space="0" w:color="auto"/>
        <w:left w:val="none" w:sz="0" w:space="0" w:color="auto"/>
        <w:bottom w:val="none" w:sz="0" w:space="0" w:color="auto"/>
        <w:right w:val="none" w:sz="0" w:space="0" w:color="auto"/>
      </w:divBdr>
    </w:div>
    <w:div w:id="713696241">
      <w:bodyDiv w:val="1"/>
      <w:marLeft w:val="0"/>
      <w:marRight w:val="0"/>
      <w:marTop w:val="0"/>
      <w:marBottom w:val="0"/>
      <w:divBdr>
        <w:top w:val="none" w:sz="0" w:space="0" w:color="auto"/>
        <w:left w:val="none" w:sz="0" w:space="0" w:color="auto"/>
        <w:bottom w:val="none" w:sz="0" w:space="0" w:color="auto"/>
        <w:right w:val="none" w:sz="0" w:space="0" w:color="auto"/>
      </w:divBdr>
    </w:div>
    <w:div w:id="715664510">
      <w:bodyDiv w:val="1"/>
      <w:marLeft w:val="0"/>
      <w:marRight w:val="0"/>
      <w:marTop w:val="0"/>
      <w:marBottom w:val="0"/>
      <w:divBdr>
        <w:top w:val="none" w:sz="0" w:space="0" w:color="auto"/>
        <w:left w:val="none" w:sz="0" w:space="0" w:color="auto"/>
        <w:bottom w:val="none" w:sz="0" w:space="0" w:color="auto"/>
        <w:right w:val="none" w:sz="0" w:space="0" w:color="auto"/>
      </w:divBdr>
      <w:divsChild>
        <w:div w:id="424109032">
          <w:marLeft w:val="360"/>
          <w:marRight w:val="0"/>
          <w:marTop w:val="200"/>
          <w:marBottom w:val="0"/>
          <w:divBdr>
            <w:top w:val="none" w:sz="0" w:space="0" w:color="auto"/>
            <w:left w:val="none" w:sz="0" w:space="0" w:color="auto"/>
            <w:bottom w:val="none" w:sz="0" w:space="0" w:color="auto"/>
            <w:right w:val="none" w:sz="0" w:space="0" w:color="auto"/>
          </w:divBdr>
        </w:div>
        <w:div w:id="476646548">
          <w:marLeft w:val="360"/>
          <w:marRight w:val="0"/>
          <w:marTop w:val="200"/>
          <w:marBottom w:val="0"/>
          <w:divBdr>
            <w:top w:val="none" w:sz="0" w:space="0" w:color="auto"/>
            <w:left w:val="none" w:sz="0" w:space="0" w:color="auto"/>
            <w:bottom w:val="none" w:sz="0" w:space="0" w:color="auto"/>
            <w:right w:val="none" w:sz="0" w:space="0" w:color="auto"/>
          </w:divBdr>
        </w:div>
        <w:div w:id="1584755167">
          <w:marLeft w:val="360"/>
          <w:marRight w:val="0"/>
          <w:marTop w:val="200"/>
          <w:marBottom w:val="0"/>
          <w:divBdr>
            <w:top w:val="none" w:sz="0" w:space="0" w:color="auto"/>
            <w:left w:val="none" w:sz="0" w:space="0" w:color="auto"/>
            <w:bottom w:val="none" w:sz="0" w:space="0" w:color="auto"/>
            <w:right w:val="none" w:sz="0" w:space="0" w:color="auto"/>
          </w:divBdr>
        </w:div>
        <w:div w:id="372075884">
          <w:marLeft w:val="360"/>
          <w:marRight w:val="0"/>
          <w:marTop w:val="200"/>
          <w:marBottom w:val="0"/>
          <w:divBdr>
            <w:top w:val="none" w:sz="0" w:space="0" w:color="auto"/>
            <w:left w:val="none" w:sz="0" w:space="0" w:color="auto"/>
            <w:bottom w:val="none" w:sz="0" w:space="0" w:color="auto"/>
            <w:right w:val="none" w:sz="0" w:space="0" w:color="auto"/>
          </w:divBdr>
        </w:div>
        <w:div w:id="500124745">
          <w:marLeft w:val="360"/>
          <w:marRight w:val="0"/>
          <w:marTop w:val="200"/>
          <w:marBottom w:val="0"/>
          <w:divBdr>
            <w:top w:val="none" w:sz="0" w:space="0" w:color="auto"/>
            <w:left w:val="none" w:sz="0" w:space="0" w:color="auto"/>
            <w:bottom w:val="none" w:sz="0" w:space="0" w:color="auto"/>
            <w:right w:val="none" w:sz="0" w:space="0" w:color="auto"/>
          </w:divBdr>
        </w:div>
      </w:divsChild>
    </w:div>
    <w:div w:id="758597757">
      <w:bodyDiv w:val="1"/>
      <w:marLeft w:val="0"/>
      <w:marRight w:val="0"/>
      <w:marTop w:val="0"/>
      <w:marBottom w:val="0"/>
      <w:divBdr>
        <w:top w:val="none" w:sz="0" w:space="0" w:color="auto"/>
        <w:left w:val="none" w:sz="0" w:space="0" w:color="auto"/>
        <w:bottom w:val="none" w:sz="0" w:space="0" w:color="auto"/>
        <w:right w:val="none" w:sz="0" w:space="0" w:color="auto"/>
      </w:divBdr>
    </w:div>
    <w:div w:id="766080509">
      <w:bodyDiv w:val="1"/>
      <w:marLeft w:val="0"/>
      <w:marRight w:val="0"/>
      <w:marTop w:val="0"/>
      <w:marBottom w:val="0"/>
      <w:divBdr>
        <w:top w:val="none" w:sz="0" w:space="0" w:color="auto"/>
        <w:left w:val="none" w:sz="0" w:space="0" w:color="auto"/>
        <w:bottom w:val="none" w:sz="0" w:space="0" w:color="auto"/>
        <w:right w:val="none" w:sz="0" w:space="0" w:color="auto"/>
      </w:divBdr>
    </w:div>
    <w:div w:id="767776875">
      <w:bodyDiv w:val="1"/>
      <w:marLeft w:val="0"/>
      <w:marRight w:val="0"/>
      <w:marTop w:val="0"/>
      <w:marBottom w:val="0"/>
      <w:divBdr>
        <w:top w:val="none" w:sz="0" w:space="0" w:color="auto"/>
        <w:left w:val="none" w:sz="0" w:space="0" w:color="auto"/>
        <w:bottom w:val="none" w:sz="0" w:space="0" w:color="auto"/>
        <w:right w:val="none" w:sz="0" w:space="0" w:color="auto"/>
      </w:divBdr>
    </w:div>
    <w:div w:id="767962707">
      <w:bodyDiv w:val="1"/>
      <w:marLeft w:val="0"/>
      <w:marRight w:val="0"/>
      <w:marTop w:val="0"/>
      <w:marBottom w:val="0"/>
      <w:divBdr>
        <w:top w:val="none" w:sz="0" w:space="0" w:color="auto"/>
        <w:left w:val="none" w:sz="0" w:space="0" w:color="auto"/>
        <w:bottom w:val="none" w:sz="0" w:space="0" w:color="auto"/>
        <w:right w:val="none" w:sz="0" w:space="0" w:color="auto"/>
      </w:divBdr>
      <w:divsChild>
        <w:div w:id="285084580">
          <w:marLeft w:val="1526"/>
          <w:marRight w:val="0"/>
          <w:marTop w:val="100"/>
          <w:marBottom w:val="0"/>
          <w:divBdr>
            <w:top w:val="none" w:sz="0" w:space="0" w:color="auto"/>
            <w:left w:val="none" w:sz="0" w:space="0" w:color="auto"/>
            <w:bottom w:val="none" w:sz="0" w:space="0" w:color="auto"/>
            <w:right w:val="none" w:sz="0" w:space="0" w:color="auto"/>
          </w:divBdr>
        </w:div>
      </w:divsChild>
    </w:div>
    <w:div w:id="776562161">
      <w:bodyDiv w:val="1"/>
      <w:marLeft w:val="0"/>
      <w:marRight w:val="0"/>
      <w:marTop w:val="0"/>
      <w:marBottom w:val="0"/>
      <w:divBdr>
        <w:top w:val="none" w:sz="0" w:space="0" w:color="auto"/>
        <w:left w:val="none" w:sz="0" w:space="0" w:color="auto"/>
        <w:bottom w:val="none" w:sz="0" w:space="0" w:color="auto"/>
        <w:right w:val="none" w:sz="0" w:space="0" w:color="auto"/>
      </w:divBdr>
      <w:divsChild>
        <w:div w:id="1736199668">
          <w:marLeft w:val="1526"/>
          <w:marRight w:val="0"/>
          <w:marTop w:val="100"/>
          <w:marBottom w:val="0"/>
          <w:divBdr>
            <w:top w:val="none" w:sz="0" w:space="0" w:color="auto"/>
            <w:left w:val="none" w:sz="0" w:space="0" w:color="auto"/>
            <w:bottom w:val="none" w:sz="0" w:space="0" w:color="auto"/>
            <w:right w:val="none" w:sz="0" w:space="0" w:color="auto"/>
          </w:divBdr>
        </w:div>
      </w:divsChild>
    </w:div>
    <w:div w:id="807820804">
      <w:bodyDiv w:val="1"/>
      <w:marLeft w:val="0"/>
      <w:marRight w:val="0"/>
      <w:marTop w:val="0"/>
      <w:marBottom w:val="0"/>
      <w:divBdr>
        <w:top w:val="none" w:sz="0" w:space="0" w:color="auto"/>
        <w:left w:val="none" w:sz="0" w:space="0" w:color="auto"/>
        <w:bottom w:val="none" w:sz="0" w:space="0" w:color="auto"/>
        <w:right w:val="none" w:sz="0" w:space="0" w:color="auto"/>
      </w:divBdr>
    </w:div>
    <w:div w:id="838234352">
      <w:bodyDiv w:val="1"/>
      <w:marLeft w:val="0"/>
      <w:marRight w:val="0"/>
      <w:marTop w:val="0"/>
      <w:marBottom w:val="0"/>
      <w:divBdr>
        <w:top w:val="none" w:sz="0" w:space="0" w:color="auto"/>
        <w:left w:val="none" w:sz="0" w:space="0" w:color="auto"/>
        <w:bottom w:val="none" w:sz="0" w:space="0" w:color="auto"/>
        <w:right w:val="none" w:sz="0" w:space="0" w:color="auto"/>
      </w:divBdr>
      <w:divsChild>
        <w:div w:id="294220903">
          <w:marLeft w:val="1526"/>
          <w:marRight w:val="0"/>
          <w:marTop w:val="100"/>
          <w:marBottom w:val="0"/>
          <w:divBdr>
            <w:top w:val="none" w:sz="0" w:space="0" w:color="auto"/>
            <w:left w:val="none" w:sz="0" w:space="0" w:color="auto"/>
            <w:bottom w:val="none" w:sz="0" w:space="0" w:color="auto"/>
            <w:right w:val="none" w:sz="0" w:space="0" w:color="auto"/>
          </w:divBdr>
        </w:div>
      </w:divsChild>
    </w:div>
    <w:div w:id="881399465">
      <w:bodyDiv w:val="1"/>
      <w:marLeft w:val="0"/>
      <w:marRight w:val="0"/>
      <w:marTop w:val="0"/>
      <w:marBottom w:val="0"/>
      <w:divBdr>
        <w:top w:val="none" w:sz="0" w:space="0" w:color="auto"/>
        <w:left w:val="none" w:sz="0" w:space="0" w:color="auto"/>
        <w:bottom w:val="none" w:sz="0" w:space="0" w:color="auto"/>
        <w:right w:val="none" w:sz="0" w:space="0" w:color="auto"/>
      </w:divBdr>
    </w:div>
    <w:div w:id="908076110">
      <w:bodyDiv w:val="1"/>
      <w:marLeft w:val="0"/>
      <w:marRight w:val="0"/>
      <w:marTop w:val="0"/>
      <w:marBottom w:val="0"/>
      <w:divBdr>
        <w:top w:val="none" w:sz="0" w:space="0" w:color="auto"/>
        <w:left w:val="none" w:sz="0" w:space="0" w:color="auto"/>
        <w:bottom w:val="none" w:sz="0" w:space="0" w:color="auto"/>
        <w:right w:val="none" w:sz="0" w:space="0" w:color="auto"/>
      </w:divBdr>
    </w:div>
    <w:div w:id="908421065">
      <w:bodyDiv w:val="1"/>
      <w:marLeft w:val="0"/>
      <w:marRight w:val="0"/>
      <w:marTop w:val="0"/>
      <w:marBottom w:val="0"/>
      <w:divBdr>
        <w:top w:val="none" w:sz="0" w:space="0" w:color="auto"/>
        <w:left w:val="none" w:sz="0" w:space="0" w:color="auto"/>
        <w:bottom w:val="none" w:sz="0" w:space="0" w:color="auto"/>
        <w:right w:val="none" w:sz="0" w:space="0" w:color="auto"/>
      </w:divBdr>
    </w:div>
    <w:div w:id="916209248">
      <w:bodyDiv w:val="1"/>
      <w:marLeft w:val="0"/>
      <w:marRight w:val="0"/>
      <w:marTop w:val="0"/>
      <w:marBottom w:val="0"/>
      <w:divBdr>
        <w:top w:val="none" w:sz="0" w:space="0" w:color="auto"/>
        <w:left w:val="none" w:sz="0" w:space="0" w:color="auto"/>
        <w:bottom w:val="none" w:sz="0" w:space="0" w:color="auto"/>
        <w:right w:val="none" w:sz="0" w:space="0" w:color="auto"/>
      </w:divBdr>
      <w:divsChild>
        <w:div w:id="1490747483">
          <w:marLeft w:val="1526"/>
          <w:marRight w:val="0"/>
          <w:marTop w:val="100"/>
          <w:marBottom w:val="0"/>
          <w:divBdr>
            <w:top w:val="none" w:sz="0" w:space="0" w:color="auto"/>
            <w:left w:val="none" w:sz="0" w:space="0" w:color="auto"/>
            <w:bottom w:val="none" w:sz="0" w:space="0" w:color="auto"/>
            <w:right w:val="none" w:sz="0" w:space="0" w:color="auto"/>
          </w:divBdr>
        </w:div>
      </w:divsChild>
    </w:div>
    <w:div w:id="953250434">
      <w:bodyDiv w:val="1"/>
      <w:marLeft w:val="0"/>
      <w:marRight w:val="0"/>
      <w:marTop w:val="0"/>
      <w:marBottom w:val="0"/>
      <w:divBdr>
        <w:top w:val="none" w:sz="0" w:space="0" w:color="auto"/>
        <w:left w:val="none" w:sz="0" w:space="0" w:color="auto"/>
        <w:bottom w:val="none" w:sz="0" w:space="0" w:color="auto"/>
        <w:right w:val="none" w:sz="0" w:space="0" w:color="auto"/>
      </w:divBdr>
    </w:div>
    <w:div w:id="962805828">
      <w:bodyDiv w:val="1"/>
      <w:marLeft w:val="0"/>
      <w:marRight w:val="0"/>
      <w:marTop w:val="0"/>
      <w:marBottom w:val="0"/>
      <w:divBdr>
        <w:top w:val="none" w:sz="0" w:space="0" w:color="auto"/>
        <w:left w:val="none" w:sz="0" w:space="0" w:color="auto"/>
        <w:bottom w:val="none" w:sz="0" w:space="0" w:color="auto"/>
        <w:right w:val="none" w:sz="0" w:space="0" w:color="auto"/>
      </w:divBdr>
    </w:div>
    <w:div w:id="1006127861">
      <w:bodyDiv w:val="1"/>
      <w:marLeft w:val="0"/>
      <w:marRight w:val="0"/>
      <w:marTop w:val="0"/>
      <w:marBottom w:val="0"/>
      <w:divBdr>
        <w:top w:val="none" w:sz="0" w:space="0" w:color="auto"/>
        <w:left w:val="none" w:sz="0" w:space="0" w:color="auto"/>
        <w:bottom w:val="none" w:sz="0" w:space="0" w:color="auto"/>
        <w:right w:val="none" w:sz="0" w:space="0" w:color="auto"/>
      </w:divBdr>
    </w:div>
    <w:div w:id="1030422773">
      <w:bodyDiv w:val="1"/>
      <w:marLeft w:val="0"/>
      <w:marRight w:val="0"/>
      <w:marTop w:val="0"/>
      <w:marBottom w:val="0"/>
      <w:divBdr>
        <w:top w:val="none" w:sz="0" w:space="0" w:color="auto"/>
        <w:left w:val="none" w:sz="0" w:space="0" w:color="auto"/>
        <w:bottom w:val="none" w:sz="0" w:space="0" w:color="auto"/>
        <w:right w:val="none" w:sz="0" w:space="0" w:color="auto"/>
      </w:divBdr>
    </w:div>
    <w:div w:id="1046176431">
      <w:bodyDiv w:val="1"/>
      <w:marLeft w:val="0"/>
      <w:marRight w:val="0"/>
      <w:marTop w:val="0"/>
      <w:marBottom w:val="0"/>
      <w:divBdr>
        <w:top w:val="none" w:sz="0" w:space="0" w:color="auto"/>
        <w:left w:val="none" w:sz="0" w:space="0" w:color="auto"/>
        <w:bottom w:val="none" w:sz="0" w:space="0" w:color="auto"/>
        <w:right w:val="none" w:sz="0" w:space="0" w:color="auto"/>
      </w:divBdr>
    </w:div>
    <w:div w:id="1053968144">
      <w:bodyDiv w:val="1"/>
      <w:marLeft w:val="0"/>
      <w:marRight w:val="0"/>
      <w:marTop w:val="0"/>
      <w:marBottom w:val="0"/>
      <w:divBdr>
        <w:top w:val="none" w:sz="0" w:space="0" w:color="auto"/>
        <w:left w:val="none" w:sz="0" w:space="0" w:color="auto"/>
        <w:bottom w:val="none" w:sz="0" w:space="0" w:color="auto"/>
        <w:right w:val="none" w:sz="0" w:space="0" w:color="auto"/>
      </w:divBdr>
      <w:divsChild>
        <w:div w:id="575241432">
          <w:marLeft w:val="1440"/>
          <w:marRight w:val="0"/>
          <w:marTop w:val="100"/>
          <w:marBottom w:val="0"/>
          <w:divBdr>
            <w:top w:val="none" w:sz="0" w:space="0" w:color="auto"/>
            <w:left w:val="none" w:sz="0" w:space="0" w:color="auto"/>
            <w:bottom w:val="none" w:sz="0" w:space="0" w:color="auto"/>
            <w:right w:val="none" w:sz="0" w:space="0" w:color="auto"/>
          </w:divBdr>
        </w:div>
        <w:div w:id="194511484">
          <w:marLeft w:val="2520"/>
          <w:marRight w:val="0"/>
          <w:marTop w:val="100"/>
          <w:marBottom w:val="0"/>
          <w:divBdr>
            <w:top w:val="none" w:sz="0" w:space="0" w:color="auto"/>
            <w:left w:val="none" w:sz="0" w:space="0" w:color="auto"/>
            <w:bottom w:val="none" w:sz="0" w:space="0" w:color="auto"/>
            <w:right w:val="none" w:sz="0" w:space="0" w:color="auto"/>
          </w:divBdr>
        </w:div>
        <w:div w:id="2019577149">
          <w:marLeft w:val="2520"/>
          <w:marRight w:val="0"/>
          <w:marTop w:val="100"/>
          <w:marBottom w:val="0"/>
          <w:divBdr>
            <w:top w:val="none" w:sz="0" w:space="0" w:color="auto"/>
            <w:left w:val="none" w:sz="0" w:space="0" w:color="auto"/>
            <w:bottom w:val="none" w:sz="0" w:space="0" w:color="auto"/>
            <w:right w:val="none" w:sz="0" w:space="0" w:color="auto"/>
          </w:divBdr>
        </w:div>
        <w:div w:id="801968345">
          <w:marLeft w:val="2520"/>
          <w:marRight w:val="0"/>
          <w:marTop w:val="100"/>
          <w:marBottom w:val="0"/>
          <w:divBdr>
            <w:top w:val="none" w:sz="0" w:space="0" w:color="auto"/>
            <w:left w:val="none" w:sz="0" w:space="0" w:color="auto"/>
            <w:bottom w:val="none" w:sz="0" w:space="0" w:color="auto"/>
            <w:right w:val="none" w:sz="0" w:space="0" w:color="auto"/>
          </w:divBdr>
        </w:div>
        <w:div w:id="1409620128">
          <w:marLeft w:val="2520"/>
          <w:marRight w:val="0"/>
          <w:marTop w:val="100"/>
          <w:marBottom w:val="0"/>
          <w:divBdr>
            <w:top w:val="none" w:sz="0" w:space="0" w:color="auto"/>
            <w:left w:val="none" w:sz="0" w:space="0" w:color="auto"/>
            <w:bottom w:val="none" w:sz="0" w:space="0" w:color="auto"/>
            <w:right w:val="none" w:sz="0" w:space="0" w:color="auto"/>
          </w:divBdr>
        </w:div>
      </w:divsChild>
    </w:div>
    <w:div w:id="1059474178">
      <w:bodyDiv w:val="1"/>
      <w:marLeft w:val="0"/>
      <w:marRight w:val="0"/>
      <w:marTop w:val="0"/>
      <w:marBottom w:val="0"/>
      <w:divBdr>
        <w:top w:val="none" w:sz="0" w:space="0" w:color="auto"/>
        <w:left w:val="none" w:sz="0" w:space="0" w:color="auto"/>
        <w:bottom w:val="none" w:sz="0" w:space="0" w:color="auto"/>
        <w:right w:val="none" w:sz="0" w:space="0" w:color="auto"/>
      </w:divBdr>
      <w:divsChild>
        <w:div w:id="1607613299">
          <w:marLeft w:val="1526"/>
          <w:marRight w:val="0"/>
          <w:marTop w:val="100"/>
          <w:marBottom w:val="0"/>
          <w:divBdr>
            <w:top w:val="none" w:sz="0" w:space="0" w:color="auto"/>
            <w:left w:val="none" w:sz="0" w:space="0" w:color="auto"/>
            <w:bottom w:val="none" w:sz="0" w:space="0" w:color="auto"/>
            <w:right w:val="none" w:sz="0" w:space="0" w:color="auto"/>
          </w:divBdr>
        </w:div>
      </w:divsChild>
    </w:div>
    <w:div w:id="1133905264">
      <w:bodyDiv w:val="1"/>
      <w:marLeft w:val="0"/>
      <w:marRight w:val="0"/>
      <w:marTop w:val="0"/>
      <w:marBottom w:val="0"/>
      <w:divBdr>
        <w:top w:val="none" w:sz="0" w:space="0" w:color="auto"/>
        <w:left w:val="none" w:sz="0" w:space="0" w:color="auto"/>
        <w:bottom w:val="none" w:sz="0" w:space="0" w:color="auto"/>
        <w:right w:val="none" w:sz="0" w:space="0" w:color="auto"/>
      </w:divBdr>
    </w:div>
    <w:div w:id="1189414344">
      <w:bodyDiv w:val="1"/>
      <w:marLeft w:val="0"/>
      <w:marRight w:val="0"/>
      <w:marTop w:val="0"/>
      <w:marBottom w:val="0"/>
      <w:divBdr>
        <w:top w:val="none" w:sz="0" w:space="0" w:color="auto"/>
        <w:left w:val="none" w:sz="0" w:space="0" w:color="auto"/>
        <w:bottom w:val="none" w:sz="0" w:space="0" w:color="auto"/>
        <w:right w:val="none" w:sz="0" w:space="0" w:color="auto"/>
      </w:divBdr>
    </w:div>
    <w:div w:id="1245800396">
      <w:bodyDiv w:val="1"/>
      <w:marLeft w:val="0"/>
      <w:marRight w:val="0"/>
      <w:marTop w:val="0"/>
      <w:marBottom w:val="0"/>
      <w:divBdr>
        <w:top w:val="none" w:sz="0" w:space="0" w:color="auto"/>
        <w:left w:val="none" w:sz="0" w:space="0" w:color="auto"/>
        <w:bottom w:val="none" w:sz="0" w:space="0" w:color="auto"/>
        <w:right w:val="none" w:sz="0" w:space="0" w:color="auto"/>
      </w:divBdr>
    </w:div>
    <w:div w:id="1276719875">
      <w:bodyDiv w:val="1"/>
      <w:marLeft w:val="0"/>
      <w:marRight w:val="0"/>
      <w:marTop w:val="0"/>
      <w:marBottom w:val="0"/>
      <w:divBdr>
        <w:top w:val="none" w:sz="0" w:space="0" w:color="auto"/>
        <w:left w:val="none" w:sz="0" w:space="0" w:color="auto"/>
        <w:bottom w:val="none" w:sz="0" w:space="0" w:color="auto"/>
        <w:right w:val="none" w:sz="0" w:space="0" w:color="auto"/>
      </w:divBdr>
    </w:div>
    <w:div w:id="1278676713">
      <w:bodyDiv w:val="1"/>
      <w:marLeft w:val="0"/>
      <w:marRight w:val="0"/>
      <w:marTop w:val="0"/>
      <w:marBottom w:val="0"/>
      <w:divBdr>
        <w:top w:val="none" w:sz="0" w:space="0" w:color="auto"/>
        <w:left w:val="none" w:sz="0" w:space="0" w:color="auto"/>
        <w:bottom w:val="none" w:sz="0" w:space="0" w:color="auto"/>
        <w:right w:val="none" w:sz="0" w:space="0" w:color="auto"/>
      </w:divBdr>
    </w:div>
    <w:div w:id="1414818078">
      <w:bodyDiv w:val="1"/>
      <w:marLeft w:val="0"/>
      <w:marRight w:val="0"/>
      <w:marTop w:val="0"/>
      <w:marBottom w:val="0"/>
      <w:divBdr>
        <w:top w:val="none" w:sz="0" w:space="0" w:color="auto"/>
        <w:left w:val="none" w:sz="0" w:space="0" w:color="auto"/>
        <w:bottom w:val="none" w:sz="0" w:space="0" w:color="auto"/>
        <w:right w:val="none" w:sz="0" w:space="0" w:color="auto"/>
      </w:divBdr>
    </w:div>
    <w:div w:id="1513883282">
      <w:bodyDiv w:val="1"/>
      <w:marLeft w:val="0"/>
      <w:marRight w:val="0"/>
      <w:marTop w:val="0"/>
      <w:marBottom w:val="0"/>
      <w:divBdr>
        <w:top w:val="none" w:sz="0" w:space="0" w:color="auto"/>
        <w:left w:val="none" w:sz="0" w:space="0" w:color="auto"/>
        <w:bottom w:val="none" w:sz="0" w:space="0" w:color="auto"/>
        <w:right w:val="none" w:sz="0" w:space="0" w:color="auto"/>
      </w:divBdr>
      <w:divsChild>
        <w:div w:id="664010928">
          <w:marLeft w:val="1526"/>
          <w:marRight w:val="0"/>
          <w:marTop w:val="100"/>
          <w:marBottom w:val="0"/>
          <w:divBdr>
            <w:top w:val="none" w:sz="0" w:space="0" w:color="auto"/>
            <w:left w:val="none" w:sz="0" w:space="0" w:color="auto"/>
            <w:bottom w:val="none" w:sz="0" w:space="0" w:color="auto"/>
            <w:right w:val="none" w:sz="0" w:space="0" w:color="auto"/>
          </w:divBdr>
        </w:div>
      </w:divsChild>
    </w:div>
    <w:div w:id="1518498957">
      <w:bodyDiv w:val="1"/>
      <w:marLeft w:val="0"/>
      <w:marRight w:val="0"/>
      <w:marTop w:val="0"/>
      <w:marBottom w:val="0"/>
      <w:divBdr>
        <w:top w:val="none" w:sz="0" w:space="0" w:color="auto"/>
        <w:left w:val="none" w:sz="0" w:space="0" w:color="auto"/>
        <w:bottom w:val="none" w:sz="0" w:space="0" w:color="auto"/>
        <w:right w:val="none" w:sz="0" w:space="0" w:color="auto"/>
      </w:divBdr>
    </w:div>
    <w:div w:id="1571693441">
      <w:bodyDiv w:val="1"/>
      <w:marLeft w:val="0"/>
      <w:marRight w:val="0"/>
      <w:marTop w:val="0"/>
      <w:marBottom w:val="0"/>
      <w:divBdr>
        <w:top w:val="none" w:sz="0" w:space="0" w:color="auto"/>
        <w:left w:val="none" w:sz="0" w:space="0" w:color="auto"/>
        <w:bottom w:val="none" w:sz="0" w:space="0" w:color="auto"/>
        <w:right w:val="none" w:sz="0" w:space="0" w:color="auto"/>
      </w:divBdr>
    </w:div>
    <w:div w:id="1581599840">
      <w:bodyDiv w:val="1"/>
      <w:marLeft w:val="0"/>
      <w:marRight w:val="0"/>
      <w:marTop w:val="0"/>
      <w:marBottom w:val="0"/>
      <w:divBdr>
        <w:top w:val="none" w:sz="0" w:space="0" w:color="auto"/>
        <w:left w:val="none" w:sz="0" w:space="0" w:color="auto"/>
        <w:bottom w:val="none" w:sz="0" w:space="0" w:color="auto"/>
        <w:right w:val="none" w:sz="0" w:space="0" w:color="auto"/>
      </w:divBdr>
    </w:div>
    <w:div w:id="1633749905">
      <w:bodyDiv w:val="1"/>
      <w:marLeft w:val="0"/>
      <w:marRight w:val="0"/>
      <w:marTop w:val="0"/>
      <w:marBottom w:val="0"/>
      <w:divBdr>
        <w:top w:val="none" w:sz="0" w:space="0" w:color="auto"/>
        <w:left w:val="none" w:sz="0" w:space="0" w:color="auto"/>
        <w:bottom w:val="none" w:sz="0" w:space="0" w:color="auto"/>
        <w:right w:val="none" w:sz="0" w:space="0" w:color="auto"/>
      </w:divBdr>
    </w:div>
    <w:div w:id="1662663063">
      <w:bodyDiv w:val="1"/>
      <w:marLeft w:val="0"/>
      <w:marRight w:val="0"/>
      <w:marTop w:val="0"/>
      <w:marBottom w:val="0"/>
      <w:divBdr>
        <w:top w:val="none" w:sz="0" w:space="0" w:color="auto"/>
        <w:left w:val="none" w:sz="0" w:space="0" w:color="auto"/>
        <w:bottom w:val="none" w:sz="0" w:space="0" w:color="auto"/>
        <w:right w:val="none" w:sz="0" w:space="0" w:color="auto"/>
      </w:divBdr>
    </w:div>
    <w:div w:id="1668746941">
      <w:bodyDiv w:val="1"/>
      <w:marLeft w:val="0"/>
      <w:marRight w:val="0"/>
      <w:marTop w:val="0"/>
      <w:marBottom w:val="0"/>
      <w:divBdr>
        <w:top w:val="none" w:sz="0" w:space="0" w:color="auto"/>
        <w:left w:val="none" w:sz="0" w:space="0" w:color="auto"/>
        <w:bottom w:val="none" w:sz="0" w:space="0" w:color="auto"/>
        <w:right w:val="none" w:sz="0" w:space="0" w:color="auto"/>
      </w:divBdr>
      <w:divsChild>
        <w:div w:id="743839894">
          <w:marLeft w:val="360"/>
          <w:marRight w:val="0"/>
          <w:marTop w:val="200"/>
          <w:marBottom w:val="0"/>
          <w:divBdr>
            <w:top w:val="none" w:sz="0" w:space="0" w:color="auto"/>
            <w:left w:val="none" w:sz="0" w:space="0" w:color="auto"/>
            <w:bottom w:val="none" w:sz="0" w:space="0" w:color="auto"/>
            <w:right w:val="none" w:sz="0" w:space="0" w:color="auto"/>
          </w:divBdr>
        </w:div>
        <w:div w:id="966937717">
          <w:marLeft w:val="360"/>
          <w:marRight w:val="0"/>
          <w:marTop w:val="200"/>
          <w:marBottom w:val="0"/>
          <w:divBdr>
            <w:top w:val="none" w:sz="0" w:space="0" w:color="auto"/>
            <w:left w:val="none" w:sz="0" w:space="0" w:color="auto"/>
            <w:bottom w:val="none" w:sz="0" w:space="0" w:color="auto"/>
            <w:right w:val="none" w:sz="0" w:space="0" w:color="auto"/>
          </w:divBdr>
        </w:div>
        <w:div w:id="1248811586">
          <w:marLeft w:val="1800"/>
          <w:marRight w:val="0"/>
          <w:marTop w:val="100"/>
          <w:marBottom w:val="0"/>
          <w:divBdr>
            <w:top w:val="none" w:sz="0" w:space="0" w:color="auto"/>
            <w:left w:val="none" w:sz="0" w:space="0" w:color="auto"/>
            <w:bottom w:val="none" w:sz="0" w:space="0" w:color="auto"/>
            <w:right w:val="none" w:sz="0" w:space="0" w:color="auto"/>
          </w:divBdr>
        </w:div>
        <w:div w:id="340857449">
          <w:marLeft w:val="1800"/>
          <w:marRight w:val="0"/>
          <w:marTop w:val="100"/>
          <w:marBottom w:val="0"/>
          <w:divBdr>
            <w:top w:val="none" w:sz="0" w:space="0" w:color="auto"/>
            <w:left w:val="none" w:sz="0" w:space="0" w:color="auto"/>
            <w:bottom w:val="none" w:sz="0" w:space="0" w:color="auto"/>
            <w:right w:val="none" w:sz="0" w:space="0" w:color="auto"/>
          </w:divBdr>
        </w:div>
        <w:div w:id="534654523">
          <w:marLeft w:val="1800"/>
          <w:marRight w:val="0"/>
          <w:marTop w:val="100"/>
          <w:marBottom w:val="0"/>
          <w:divBdr>
            <w:top w:val="none" w:sz="0" w:space="0" w:color="auto"/>
            <w:left w:val="none" w:sz="0" w:space="0" w:color="auto"/>
            <w:bottom w:val="none" w:sz="0" w:space="0" w:color="auto"/>
            <w:right w:val="none" w:sz="0" w:space="0" w:color="auto"/>
          </w:divBdr>
        </w:div>
        <w:div w:id="50277939">
          <w:marLeft w:val="1800"/>
          <w:marRight w:val="0"/>
          <w:marTop w:val="100"/>
          <w:marBottom w:val="0"/>
          <w:divBdr>
            <w:top w:val="none" w:sz="0" w:space="0" w:color="auto"/>
            <w:left w:val="none" w:sz="0" w:space="0" w:color="auto"/>
            <w:bottom w:val="none" w:sz="0" w:space="0" w:color="auto"/>
            <w:right w:val="none" w:sz="0" w:space="0" w:color="auto"/>
          </w:divBdr>
        </w:div>
        <w:div w:id="650132297">
          <w:marLeft w:val="1800"/>
          <w:marRight w:val="0"/>
          <w:marTop w:val="100"/>
          <w:marBottom w:val="0"/>
          <w:divBdr>
            <w:top w:val="none" w:sz="0" w:space="0" w:color="auto"/>
            <w:left w:val="none" w:sz="0" w:space="0" w:color="auto"/>
            <w:bottom w:val="none" w:sz="0" w:space="0" w:color="auto"/>
            <w:right w:val="none" w:sz="0" w:space="0" w:color="auto"/>
          </w:divBdr>
        </w:div>
        <w:div w:id="1443718988">
          <w:marLeft w:val="1800"/>
          <w:marRight w:val="0"/>
          <w:marTop w:val="100"/>
          <w:marBottom w:val="0"/>
          <w:divBdr>
            <w:top w:val="none" w:sz="0" w:space="0" w:color="auto"/>
            <w:left w:val="none" w:sz="0" w:space="0" w:color="auto"/>
            <w:bottom w:val="none" w:sz="0" w:space="0" w:color="auto"/>
            <w:right w:val="none" w:sz="0" w:space="0" w:color="auto"/>
          </w:divBdr>
        </w:div>
      </w:divsChild>
    </w:div>
    <w:div w:id="1823740237">
      <w:bodyDiv w:val="1"/>
      <w:marLeft w:val="0"/>
      <w:marRight w:val="0"/>
      <w:marTop w:val="0"/>
      <w:marBottom w:val="0"/>
      <w:divBdr>
        <w:top w:val="none" w:sz="0" w:space="0" w:color="auto"/>
        <w:left w:val="none" w:sz="0" w:space="0" w:color="auto"/>
        <w:bottom w:val="none" w:sz="0" w:space="0" w:color="auto"/>
        <w:right w:val="none" w:sz="0" w:space="0" w:color="auto"/>
      </w:divBdr>
    </w:div>
    <w:div w:id="1909728611">
      <w:bodyDiv w:val="1"/>
      <w:marLeft w:val="0"/>
      <w:marRight w:val="0"/>
      <w:marTop w:val="0"/>
      <w:marBottom w:val="0"/>
      <w:divBdr>
        <w:top w:val="none" w:sz="0" w:space="0" w:color="auto"/>
        <w:left w:val="none" w:sz="0" w:space="0" w:color="auto"/>
        <w:bottom w:val="none" w:sz="0" w:space="0" w:color="auto"/>
        <w:right w:val="none" w:sz="0" w:space="0" w:color="auto"/>
      </w:divBdr>
      <w:divsChild>
        <w:div w:id="1709603496">
          <w:marLeft w:val="1080"/>
          <w:marRight w:val="0"/>
          <w:marTop w:val="100"/>
          <w:marBottom w:val="0"/>
          <w:divBdr>
            <w:top w:val="none" w:sz="0" w:space="0" w:color="auto"/>
            <w:left w:val="none" w:sz="0" w:space="0" w:color="auto"/>
            <w:bottom w:val="none" w:sz="0" w:space="0" w:color="auto"/>
            <w:right w:val="none" w:sz="0" w:space="0" w:color="auto"/>
          </w:divBdr>
        </w:div>
        <w:div w:id="479620711">
          <w:marLeft w:val="1080"/>
          <w:marRight w:val="0"/>
          <w:marTop w:val="100"/>
          <w:marBottom w:val="0"/>
          <w:divBdr>
            <w:top w:val="none" w:sz="0" w:space="0" w:color="auto"/>
            <w:left w:val="none" w:sz="0" w:space="0" w:color="auto"/>
            <w:bottom w:val="none" w:sz="0" w:space="0" w:color="auto"/>
            <w:right w:val="none" w:sz="0" w:space="0" w:color="auto"/>
          </w:divBdr>
        </w:div>
        <w:div w:id="297692045">
          <w:marLeft w:val="1080"/>
          <w:marRight w:val="0"/>
          <w:marTop w:val="100"/>
          <w:marBottom w:val="0"/>
          <w:divBdr>
            <w:top w:val="none" w:sz="0" w:space="0" w:color="auto"/>
            <w:left w:val="none" w:sz="0" w:space="0" w:color="auto"/>
            <w:bottom w:val="none" w:sz="0" w:space="0" w:color="auto"/>
            <w:right w:val="none" w:sz="0" w:space="0" w:color="auto"/>
          </w:divBdr>
        </w:div>
        <w:div w:id="1507479578">
          <w:marLeft w:val="1080"/>
          <w:marRight w:val="0"/>
          <w:marTop w:val="100"/>
          <w:marBottom w:val="0"/>
          <w:divBdr>
            <w:top w:val="none" w:sz="0" w:space="0" w:color="auto"/>
            <w:left w:val="none" w:sz="0" w:space="0" w:color="auto"/>
            <w:bottom w:val="none" w:sz="0" w:space="0" w:color="auto"/>
            <w:right w:val="none" w:sz="0" w:space="0" w:color="auto"/>
          </w:divBdr>
        </w:div>
        <w:div w:id="1466924888">
          <w:marLeft w:val="1080"/>
          <w:marRight w:val="0"/>
          <w:marTop w:val="100"/>
          <w:marBottom w:val="0"/>
          <w:divBdr>
            <w:top w:val="none" w:sz="0" w:space="0" w:color="auto"/>
            <w:left w:val="none" w:sz="0" w:space="0" w:color="auto"/>
            <w:bottom w:val="none" w:sz="0" w:space="0" w:color="auto"/>
            <w:right w:val="none" w:sz="0" w:space="0" w:color="auto"/>
          </w:divBdr>
        </w:div>
        <w:div w:id="461077459">
          <w:marLeft w:val="1080"/>
          <w:marRight w:val="0"/>
          <w:marTop w:val="100"/>
          <w:marBottom w:val="0"/>
          <w:divBdr>
            <w:top w:val="none" w:sz="0" w:space="0" w:color="auto"/>
            <w:left w:val="none" w:sz="0" w:space="0" w:color="auto"/>
            <w:bottom w:val="none" w:sz="0" w:space="0" w:color="auto"/>
            <w:right w:val="none" w:sz="0" w:space="0" w:color="auto"/>
          </w:divBdr>
        </w:div>
        <w:div w:id="1943223079">
          <w:marLeft w:val="1080"/>
          <w:marRight w:val="0"/>
          <w:marTop w:val="100"/>
          <w:marBottom w:val="0"/>
          <w:divBdr>
            <w:top w:val="none" w:sz="0" w:space="0" w:color="auto"/>
            <w:left w:val="none" w:sz="0" w:space="0" w:color="auto"/>
            <w:bottom w:val="none" w:sz="0" w:space="0" w:color="auto"/>
            <w:right w:val="none" w:sz="0" w:space="0" w:color="auto"/>
          </w:divBdr>
        </w:div>
      </w:divsChild>
    </w:div>
    <w:div w:id="1918124641">
      <w:bodyDiv w:val="1"/>
      <w:marLeft w:val="0"/>
      <w:marRight w:val="0"/>
      <w:marTop w:val="0"/>
      <w:marBottom w:val="0"/>
      <w:divBdr>
        <w:top w:val="none" w:sz="0" w:space="0" w:color="auto"/>
        <w:left w:val="none" w:sz="0" w:space="0" w:color="auto"/>
        <w:bottom w:val="none" w:sz="0" w:space="0" w:color="auto"/>
        <w:right w:val="none" w:sz="0" w:space="0" w:color="auto"/>
      </w:divBdr>
    </w:div>
    <w:div w:id="19609926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889">
          <w:marLeft w:val="806"/>
          <w:marRight w:val="0"/>
          <w:marTop w:val="200"/>
          <w:marBottom w:val="0"/>
          <w:divBdr>
            <w:top w:val="none" w:sz="0" w:space="0" w:color="auto"/>
            <w:left w:val="none" w:sz="0" w:space="0" w:color="auto"/>
            <w:bottom w:val="none" w:sz="0" w:space="0" w:color="auto"/>
            <w:right w:val="none" w:sz="0" w:space="0" w:color="auto"/>
          </w:divBdr>
        </w:div>
        <w:div w:id="1390303192">
          <w:marLeft w:val="1800"/>
          <w:marRight w:val="0"/>
          <w:marTop w:val="100"/>
          <w:marBottom w:val="0"/>
          <w:divBdr>
            <w:top w:val="none" w:sz="0" w:space="0" w:color="auto"/>
            <w:left w:val="none" w:sz="0" w:space="0" w:color="auto"/>
            <w:bottom w:val="none" w:sz="0" w:space="0" w:color="auto"/>
            <w:right w:val="none" w:sz="0" w:space="0" w:color="auto"/>
          </w:divBdr>
        </w:div>
        <w:div w:id="750933562">
          <w:marLeft w:val="1800"/>
          <w:marRight w:val="0"/>
          <w:marTop w:val="100"/>
          <w:marBottom w:val="0"/>
          <w:divBdr>
            <w:top w:val="none" w:sz="0" w:space="0" w:color="auto"/>
            <w:left w:val="none" w:sz="0" w:space="0" w:color="auto"/>
            <w:bottom w:val="none" w:sz="0" w:space="0" w:color="auto"/>
            <w:right w:val="none" w:sz="0" w:space="0" w:color="auto"/>
          </w:divBdr>
        </w:div>
        <w:div w:id="1577127321">
          <w:marLeft w:val="1800"/>
          <w:marRight w:val="0"/>
          <w:marTop w:val="100"/>
          <w:marBottom w:val="0"/>
          <w:divBdr>
            <w:top w:val="none" w:sz="0" w:space="0" w:color="auto"/>
            <w:left w:val="none" w:sz="0" w:space="0" w:color="auto"/>
            <w:bottom w:val="none" w:sz="0" w:space="0" w:color="auto"/>
            <w:right w:val="none" w:sz="0" w:space="0" w:color="auto"/>
          </w:divBdr>
        </w:div>
        <w:div w:id="977414627">
          <w:marLeft w:val="1800"/>
          <w:marRight w:val="0"/>
          <w:marTop w:val="100"/>
          <w:marBottom w:val="0"/>
          <w:divBdr>
            <w:top w:val="none" w:sz="0" w:space="0" w:color="auto"/>
            <w:left w:val="none" w:sz="0" w:space="0" w:color="auto"/>
            <w:bottom w:val="none" w:sz="0" w:space="0" w:color="auto"/>
            <w:right w:val="none" w:sz="0" w:space="0" w:color="auto"/>
          </w:divBdr>
        </w:div>
        <w:div w:id="701396943">
          <w:marLeft w:val="1800"/>
          <w:marRight w:val="0"/>
          <w:marTop w:val="100"/>
          <w:marBottom w:val="0"/>
          <w:divBdr>
            <w:top w:val="none" w:sz="0" w:space="0" w:color="auto"/>
            <w:left w:val="none" w:sz="0" w:space="0" w:color="auto"/>
            <w:bottom w:val="none" w:sz="0" w:space="0" w:color="auto"/>
            <w:right w:val="none" w:sz="0" w:space="0" w:color="auto"/>
          </w:divBdr>
        </w:div>
      </w:divsChild>
    </w:div>
    <w:div w:id="1968471022">
      <w:bodyDiv w:val="1"/>
      <w:marLeft w:val="0"/>
      <w:marRight w:val="0"/>
      <w:marTop w:val="0"/>
      <w:marBottom w:val="0"/>
      <w:divBdr>
        <w:top w:val="none" w:sz="0" w:space="0" w:color="auto"/>
        <w:left w:val="none" w:sz="0" w:space="0" w:color="auto"/>
        <w:bottom w:val="none" w:sz="0" w:space="0" w:color="auto"/>
        <w:right w:val="none" w:sz="0" w:space="0" w:color="auto"/>
      </w:divBdr>
    </w:div>
    <w:div w:id="2020964748">
      <w:bodyDiv w:val="1"/>
      <w:marLeft w:val="0"/>
      <w:marRight w:val="0"/>
      <w:marTop w:val="0"/>
      <w:marBottom w:val="0"/>
      <w:divBdr>
        <w:top w:val="none" w:sz="0" w:space="0" w:color="auto"/>
        <w:left w:val="none" w:sz="0" w:space="0" w:color="auto"/>
        <w:bottom w:val="none" w:sz="0" w:space="0" w:color="auto"/>
        <w:right w:val="none" w:sz="0" w:space="0" w:color="auto"/>
      </w:divBdr>
      <w:divsChild>
        <w:div w:id="492574317">
          <w:marLeft w:val="360"/>
          <w:marRight w:val="0"/>
          <w:marTop w:val="0"/>
          <w:marBottom w:val="0"/>
          <w:divBdr>
            <w:top w:val="none" w:sz="0" w:space="0" w:color="auto"/>
            <w:left w:val="none" w:sz="0" w:space="0" w:color="auto"/>
            <w:bottom w:val="none" w:sz="0" w:space="0" w:color="auto"/>
            <w:right w:val="none" w:sz="0" w:space="0" w:color="auto"/>
          </w:divBdr>
        </w:div>
        <w:div w:id="813528771">
          <w:marLeft w:val="360"/>
          <w:marRight w:val="0"/>
          <w:marTop w:val="0"/>
          <w:marBottom w:val="0"/>
          <w:divBdr>
            <w:top w:val="none" w:sz="0" w:space="0" w:color="auto"/>
            <w:left w:val="none" w:sz="0" w:space="0" w:color="auto"/>
            <w:bottom w:val="none" w:sz="0" w:space="0" w:color="auto"/>
            <w:right w:val="none" w:sz="0" w:space="0" w:color="auto"/>
          </w:divBdr>
        </w:div>
        <w:div w:id="1037856976">
          <w:marLeft w:val="360"/>
          <w:marRight w:val="0"/>
          <w:marTop w:val="0"/>
          <w:marBottom w:val="0"/>
          <w:divBdr>
            <w:top w:val="none" w:sz="0" w:space="0" w:color="auto"/>
            <w:left w:val="none" w:sz="0" w:space="0" w:color="auto"/>
            <w:bottom w:val="none" w:sz="0" w:space="0" w:color="auto"/>
            <w:right w:val="none" w:sz="0" w:space="0" w:color="auto"/>
          </w:divBdr>
        </w:div>
      </w:divsChild>
    </w:div>
    <w:div w:id="21286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microsoftonline.com/" TargetMode="External"/><Relationship Id="rId18" Type="http://schemas.openxmlformats.org/officeDocument/2006/relationships/hyperlink" Target="http://itranet/sites/oit/policy/Pages/default.aspx" TargetMode="External"/><Relationship Id="rId26" Type="http://schemas.openxmlformats.org/officeDocument/2006/relationships/hyperlink" Target="http://intranet/" TargetMode="External"/><Relationship Id="rId39" Type="http://schemas.openxmlformats.org/officeDocument/2006/relationships/image" Target="media/image6.png"/><Relationship Id="rId21" Type="http://schemas.openxmlformats.org/officeDocument/2006/relationships/hyperlink" Target="https://princegeorgescountymd.kronos.net/" TargetMode="External"/><Relationship Id="rId34" Type="http://schemas.openxmlformats.org/officeDocument/2006/relationships/footer" Target="footer1.xm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gin.microsoftonline.com/" TargetMode="External"/><Relationship Id="rId29" Type="http://schemas.openxmlformats.org/officeDocument/2006/relationships/hyperlink" Target="https://www.princegeorgescountymd.gov/3491/Telework-Training" TargetMode="External"/><Relationship Id="rId11" Type="http://schemas.openxmlformats.org/officeDocument/2006/relationships/image" Target="media/image1.png"/><Relationship Id="rId24" Type="http://schemas.openxmlformats.org/officeDocument/2006/relationships/hyperlink" Target="https://library.municode.com/md/prince_george's_county/codes/code_of_ordinances" TargetMode="External"/><Relationship Id="rId32" Type="http://schemas.openxmlformats.org/officeDocument/2006/relationships/hyperlink" Target="https://library.municode.com/md/prince_george's_county/codes/code_of_ordinances"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princegeorgescountymd.gov/" TargetMode="External"/><Relationship Id="rId31" Type="http://schemas.openxmlformats.org/officeDocument/2006/relationships/hyperlink" Target="http://intranet/sites/ohrm/Policy%20and%20Procedures/Documents%20Performance%20Mgmt/Forms/AllItems.aspx" TargetMode="External"/><Relationship Id="rId44" Type="http://schemas.openxmlformats.org/officeDocument/2006/relationships/image" Target="media/image11.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TServiceDesk@co.pg.md.us" TargetMode="External"/><Relationship Id="rId22" Type="http://schemas.openxmlformats.org/officeDocument/2006/relationships/hyperlink" Target="https://portal.sap.mypgc.us/irj/portal" TargetMode="External"/><Relationship Id="rId27" Type="http://schemas.openxmlformats.org/officeDocument/2006/relationships/hyperlink" Target="https://www.princegeorgescountymd.gov/3187/Center-for-Learning-and-Development" TargetMode="External"/><Relationship Id="rId30" Type="http://schemas.openxmlformats.org/officeDocument/2006/relationships/hyperlink" Target="http://ohrm.mypgc.us/" TargetMode="External"/><Relationship Id="rId35" Type="http://schemas.openxmlformats.org/officeDocument/2006/relationships/hyperlink" Target="http://intranet/sites/cex/Pages/default.aspx" TargetMode="External"/><Relationship Id="rId43" Type="http://schemas.openxmlformats.org/officeDocument/2006/relationships/image" Target="media/image10.png"/><Relationship Id="rId48" Type="http://schemas.openxmlformats.org/officeDocument/2006/relationships/image" Target="media/image15.png"/><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itranet/sites/oit/policy/Pages/default.aspx" TargetMode="External"/><Relationship Id="rId25" Type="http://schemas.openxmlformats.org/officeDocument/2006/relationships/hyperlink" Target="http://intranet/" TargetMode="External"/><Relationship Id="rId33" Type="http://schemas.openxmlformats.org/officeDocument/2006/relationships/header" Target="header1.xm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http://intranet/" TargetMode="External"/><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incegeorgesmd.easyvista.com/" TargetMode="External"/><Relationship Id="rId23" Type="http://schemas.openxmlformats.org/officeDocument/2006/relationships/hyperlink" Target="https://www.princegeorgescountymd.gov/3408/Working-Remotely" TargetMode="External"/><Relationship Id="rId28" Type="http://schemas.openxmlformats.org/officeDocument/2006/relationships/hyperlink" Target="http://intranet/" TargetMode="External"/><Relationship Id="rId36" Type="http://schemas.openxmlformats.org/officeDocument/2006/relationships/image" Target="media/image3.png"/><Relationship Id="rId49"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47E3E1-3E47-423E-942D-07EDFAA5DED2}"/>
      </w:docPartPr>
      <w:docPartBody>
        <w:p w:rsidR="003C272B" w:rsidRDefault="00A02EC0">
          <w:r w:rsidRPr="001B6E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C0"/>
    <w:rsid w:val="00121BFE"/>
    <w:rsid w:val="003C272B"/>
    <w:rsid w:val="008B6A6C"/>
    <w:rsid w:val="00A02EC0"/>
    <w:rsid w:val="00B641CF"/>
    <w:rsid w:val="00C5134F"/>
    <w:rsid w:val="00E4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E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96A230AD5AA74AA2D87956EAB4529D" ma:contentTypeVersion="7" ma:contentTypeDescription="Create a new document." ma:contentTypeScope="" ma:versionID="88b4347f8459bfaeff708d875f1c175a">
  <xsd:schema xmlns:xsd="http://www.w3.org/2001/XMLSchema" xmlns:xs="http://www.w3.org/2001/XMLSchema" xmlns:p="http://schemas.microsoft.com/office/2006/metadata/properties" xmlns:ns2="99e34bc8-f6ab-4500-9770-43df040d3967" xmlns:ns3="2c79ca76-6b6a-44f9-9e1c-e7ff28a4d95d" targetNamespace="http://schemas.microsoft.com/office/2006/metadata/properties" ma:root="true" ma:fieldsID="088e48b53104ee253450951672816e61" ns2:_="" ns3:_="">
    <xsd:import namespace="99e34bc8-f6ab-4500-9770-43df040d3967"/>
    <xsd:import namespace="2c79ca76-6b6a-44f9-9e1c-e7ff28a4d9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34bc8-f6ab-4500-9770-43df040d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9ca76-6b6a-44f9-9e1c-e7ff28a4d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8138-F5B3-405B-BE61-F9AABC5591D8}">
  <ds:schemaRefs>
    <ds:schemaRef ds:uri="http://schemas.openxmlformats.org/officeDocument/2006/bibliography"/>
  </ds:schemaRefs>
</ds:datastoreItem>
</file>

<file path=customXml/itemProps2.xml><?xml version="1.0" encoding="utf-8"?>
<ds:datastoreItem xmlns:ds="http://schemas.openxmlformats.org/officeDocument/2006/customXml" ds:itemID="{AB6EB389-61B9-4CAA-9C40-63E6C970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34bc8-f6ab-4500-9770-43df040d3967"/>
    <ds:schemaRef ds:uri="2c79ca76-6b6a-44f9-9e1c-e7ff28a4d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4C579-B5F4-41F8-89D7-9AC7B2A9A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22ED0-81C5-42AB-9C34-E4A0944A7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3842</Words>
  <Characters>22558</Characters>
  <Application>Microsoft Office Word</Application>
  <DocSecurity>0</DocSecurity>
  <Lines>425</Lines>
  <Paragraphs>99</Paragraphs>
  <ScaleCrop>false</ScaleCrop>
  <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Alex H.</dc:creator>
  <cp:keywords/>
  <dc:description/>
  <cp:lastModifiedBy>McCray, Alex H.</cp:lastModifiedBy>
  <cp:revision>47</cp:revision>
  <dcterms:created xsi:type="dcterms:W3CDTF">2020-07-24T18:10:00Z</dcterms:created>
  <dcterms:modified xsi:type="dcterms:W3CDTF">2023-09-05T18:30:00Z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0x010100CA96A230AD5AA74AA2D87956EAB4529D</vt:lpwstr>
  </property>
</Properties>
</file>